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EEB11" w14:textId="7D7FBE1C" w:rsidR="00A430DC" w:rsidRPr="00A430DC" w:rsidRDefault="008310E1" w:rsidP="00A430DC">
      <w:pPr>
        <w:pBdr>
          <w:bottom w:val="single" w:sz="4" w:space="1" w:color="auto"/>
        </w:pBdr>
        <w:rPr>
          <w:rFonts w:asciiTheme="minorHAnsi" w:hAnsiTheme="minorHAnsi" w:cstheme="minorHAnsi"/>
          <w:b/>
          <w:bCs/>
          <w:sz w:val="44"/>
          <w:szCs w:val="12"/>
        </w:rPr>
      </w:pPr>
      <w:r>
        <w:rPr>
          <w:rFonts w:ascii="Aparajita" w:hAnsi="Aparajita" w:cs="Aparajita"/>
          <w:b/>
          <w:bCs/>
          <w:i/>
          <w:iCs/>
          <w:noProof/>
          <w:sz w:val="72"/>
          <w:szCs w:val="20"/>
        </w:rPr>
        <w:drawing>
          <wp:anchor distT="0" distB="0" distL="114300" distR="114300" simplePos="0" relativeHeight="251659264" behindDoc="0" locked="0" layoutInCell="1" allowOverlap="1" wp14:anchorId="28AD4051" wp14:editId="1735DC92">
            <wp:simplePos x="0" y="0"/>
            <wp:positionH relativeFrom="margin">
              <wp:align>right</wp:align>
            </wp:positionH>
            <wp:positionV relativeFrom="paragraph">
              <wp:posOffset>7620</wp:posOffset>
            </wp:positionV>
            <wp:extent cx="1303020" cy="250190"/>
            <wp:effectExtent l="0" t="0" r="0" b="0"/>
            <wp:wrapNone/>
            <wp:docPr id="435732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03020" cy="250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430DC" w:rsidRPr="00A430DC">
        <w:rPr>
          <w:rFonts w:asciiTheme="minorHAnsi" w:hAnsiTheme="minorHAnsi" w:cstheme="minorHAnsi"/>
          <w:b/>
          <w:bCs/>
          <w:sz w:val="44"/>
          <w:szCs w:val="12"/>
        </w:rPr>
        <w:t>Cost Benefit Analysis</w:t>
      </w:r>
    </w:p>
    <w:p w14:paraId="643CB56E" w14:textId="77777777" w:rsidR="00A430DC" w:rsidRPr="00A430DC" w:rsidRDefault="00A430DC" w:rsidP="00A430DC">
      <w:pPr>
        <w:pBdr>
          <w:bottom w:val="single" w:sz="4" w:space="1" w:color="auto"/>
        </w:pBdr>
        <w:rPr>
          <w:rStyle w:val="Hyperlink"/>
          <w:rFonts w:asciiTheme="minorHAnsi" w:hAnsiTheme="minorHAnsi" w:cstheme="minorHAnsi"/>
          <w:b/>
          <w:bCs/>
          <w:sz w:val="18"/>
          <w:szCs w:val="18"/>
        </w:rPr>
      </w:pPr>
      <w:r w:rsidRPr="00A430DC">
        <w:rPr>
          <w:rFonts w:asciiTheme="minorHAnsi" w:hAnsiTheme="minorHAnsi" w:cstheme="minorHAnsi"/>
          <w:b/>
          <w:bCs/>
          <w:sz w:val="18"/>
          <w:szCs w:val="20"/>
        </w:rPr>
        <w:t xml:space="preserve">Write Company Name Here  - Write Company Location Here - </w:t>
      </w:r>
      <w:r w:rsidRPr="00A430DC">
        <w:rPr>
          <w:rFonts w:asciiTheme="minorHAnsi" w:hAnsiTheme="minorHAnsi" w:cstheme="minorHAnsi"/>
          <w:b/>
          <w:bCs/>
          <w:sz w:val="18"/>
          <w:szCs w:val="18"/>
        </w:rPr>
        <w:t xml:space="preserve">Contact No - 111-222-3333 - </w:t>
      </w:r>
      <w:hyperlink r:id="rId5" w:history="1">
        <w:r w:rsidRPr="00A430DC">
          <w:rPr>
            <w:rStyle w:val="Hyperlink"/>
            <w:rFonts w:asciiTheme="minorHAnsi" w:hAnsiTheme="minorHAnsi" w:cstheme="minorHAnsi"/>
            <w:b/>
            <w:bCs/>
            <w:color w:val="auto"/>
            <w:sz w:val="18"/>
            <w:szCs w:val="18"/>
            <w:u w:val="none"/>
          </w:rPr>
          <w:t>www.yourwebsitehere.com</w:t>
        </w:r>
      </w:hyperlink>
    </w:p>
    <w:p w14:paraId="6F8C4825" w14:textId="77777777" w:rsidR="00030915" w:rsidRPr="00A430DC" w:rsidRDefault="00030915">
      <w:pPr>
        <w:rPr>
          <w:b/>
          <w:bCs/>
          <w:sz w:val="28"/>
          <w:szCs w:val="32"/>
        </w:rPr>
      </w:pPr>
    </w:p>
    <w:p w14:paraId="19C46C6F"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0" w:name="_Toc380663492"/>
      <w:r w:rsidRPr="00030915">
        <w:rPr>
          <w:rFonts w:asciiTheme="minorHAnsi" w:hAnsiTheme="minorHAnsi" w:cstheme="minorHAnsi"/>
          <w:b/>
          <w:bCs/>
          <w:sz w:val="24"/>
        </w:rPr>
        <w:t>Introduction</w:t>
      </w:r>
      <w:bookmarkEnd w:id="0"/>
    </w:p>
    <w:p w14:paraId="1F808D7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Cost Benefit Analysis is used to analyze and evaluate, from a cost and benefit perspective, potential solutions to meet an organization’s needs. It also describes alternatives, tangible and intangible benefits, and the results of the analysis. </w:t>
      </w:r>
    </w:p>
    <w:p w14:paraId="21BF7EA6"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A Feasibility Study may be required to capture the feasible alternatives if the level and complexity of material becomes too unwieldy for this document.</w:t>
      </w:r>
    </w:p>
    <w:p w14:paraId="4A6A622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The Cost Benefit Analysis shows the readers the total cost for the system across its project lifespan, and compares the costs of each alternative and the tangible benefits of the same.</w:t>
      </w:r>
    </w:p>
    <w:p w14:paraId="6E4510D7" w14:textId="77777777" w:rsidR="00030915" w:rsidRPr="00124CE0" w:rsidRDefault="00030915" w:rsidP="00030915">
      <w:pPr>
        <w:rPr>
          <w:rFonts w:asciiTheme="minorHAnsi" w:hAnsiTheme="minorHAnsi" w:cstheme="minorHAnsi"/>
          <w:sz w:val="20"/>
          <w:szCs w:val="20"/>
        </w:rPr>
      </w:pPr>
    </w:p>
    <w:p w14:paraId="6AA406A8"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1" w:name="_Toc380663493"/>
      <w:r w:rsidRPr="00030915">
        <w:rPr>
          <w:rFonts w:asciiTheme="minorHAnsi" w:hAnsiTheme="minorHAnsi" w:cstheme="minorHAnsi"/>
          <w:b/>
          <w:bCs/>
          <w:sz w:val="24"/>
        </w:rPr>
        <w:t>Purpose</w:t>
      </w:r>
      <w:bookmarkEnd w:id="1"/>
    </w:p>
    <w:p w14:paraId="31A0534B"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Introduce the business need that the Cost Benefit Analysis intends to address; you may also want to expand on this by discussing the business drivers that motivated the OED to examine possible alternatives to the current system, for example, the need to be more competitive, react to a threat in the marketplace or modernize certain manual processes. </w:t>
      </w:r>
    </w:p>
    <w:p w14:paraId="6EA82C2D"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Identify the system / project to which this Cost Benefit Analysis applies and the strategic goals and missions it will support.</w:t>
      </w:r>
    </w:p>
    <w:p w14:paraId="44B3A293" w14:textId="77777777" w:rsidR="00030915" w:rsidRPr="00124CE0" w:rsidRDefault="00030915" w:rsidP="00030915">
      <w:pPr>
        <w:rPr>
          <w:rFonts w:asciiTheme="minorHAnsi" w:hAnsiTheme="minorHAnsi" w:cstheme="minorHAnsi"/>
          <w:sz w:val="20"/>
          <w:szCs w:val="20"/>
        </w:rPr>
      </w:pPr>
    </w:p>
    <w:p w14:paraId="3A70AE5B"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2" w:name="_Toc380663494"/>
      <w:r w:rsidRPr="00030915">
        <w:rPr>
          <w:rFonts w:asciiTheme="minorHAnsi" w:hAnsiTheme="minorHAnsi" w:cstheme="minorHAnsi"/>
          <w:b/>
          <w:bCs/>
          <w:sz w:val="24"/>
        </w:rPr>
        <w:t>Background</w:t>
      </w:r>
      <w:bookmarkEnd w:id="2"/>
    </w:p>
    <w:p w14:paraId="0FDDA171"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Provide background information that places this Cost Benefit Analysis in context, for example, previous decisions or projects that are relevant to understanding the current initiative.</w:t>
      </w:r>
    </w:p>
    <w:p w14:paraId="4487315C" w14:textId="77777777" w:rsidR="00030915" w:rsidRPr="00124CE0" w:rsidRDefault="00030915" w:rsidP="00030915">
      <w:pPr>
        <w:rPr>
          <w:rFonts w:asciiTheme="minorHAnsi" w:hAnsiTheme="minorHAnsi" w:cstheme="minorHAnsi"/>
          <w:sz w:val="20"/>
          <w:szCs w:val="20"/>
        </w:rPr>
      </w:pPr>
    </w:p>
    <w:p w14:paraId="117D70F0"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3" w:name="_Toc380663495"/>
      <w:r w:rsidRPr="00030915">
        <w:rPr>
          <w:rFonts w:asciiTheme="minorHAnsi" w:hAnsiTheme="minorHAnsi" w:cstheme="minorHAnsi"/>
          <w:b/>
          <w:bCs/>
          <w:sz w:val="24"/>
        </w:rPr>
        <w:t>Scope</w:t>
      </w:r>
      <w:bookmarkEnd w:id="3"/>
    </w:p>
    <w:p w14:paraId="14626ADA"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Outline the scope of the Cost Benefit Analysis. Make sure to highlight areas that were not included in this analysis and explain the reason for their omission, for example, budgetary constraints.</w:t>
      </w:r>
    </w:p>
    <w:p w14:paraId="1EA9E17F" w14:textId="77777777" w:rsidR="00030915" w:rsidRPr="00124CE0" w:rsidRDefault="00030915" w:rsidP="00030915">
      <w:pPr>
        <w:rPr>
          <w:rFonts w:asciiTheme="minorHAnsi" w:hAnsiTheme="minorHAnsi" w:cstheme="minorHAnsi"/>
          <w:sz w:val="20"/>
          <w:szCs w:val="20"/>
        </w:rPr>
      </w:pPr>
    </w:p>
    <w:p w14:paraId="763C96BB"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4" w:name="_Toc380663496"/>
      <w:r w:rsidRPr="00030915">
        <w:rPr>
          <w:rFonts w:asciiTheme="minorHAnsi" w:hAnsiTheme="minorHAnsi" w:cstheme="minorHAnsi"/>
          <w:b/>
          <w:bCs/>
          <w:sz w:val="24"/>
        </w:rPr>
        <w:t>Methodology</w:t>
      </w:r>
      <w:bookmarkEnd w:id="4"/>
    </w:p>
    <w:p w14:paraId="0D6F7CB9"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Describe the methodology used to conduct the Cost Benefit Analysis and how it aligns with Software Development Life Cycle work patterns that will be used by the project team. Summarize the procedures used for conducting the Cost Benefit Analysis and the techniques used for estimate costs. Remove any ambiguity or concerns the reader may have regarding the integrity and validity of these figures.</w:t>
      </w:r>
    </w:p>
    <w:p w14:paraId="09107132" w14:textId="77777777" w:rsidR="00030915" w:rsidRPr="00124CE0" w:rsidRDefault="00030915" w:rsidP="00030915">
      <w:pPr>
        <w:rPr>
          <w:rFonts w:asciiTheme="minorHAnsi" w:hAnsiTheme="minorHAnsi" w:cstheme="minorHAnsi"/>
          <w:sz w:val="20"/>
          <w:szCs w:val="20"/>
        </w:rPr>
      </w:pPr>
    </w:p>
    <w:p w14:paraId="56D3302D"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5" w:name="_Toc380663497"/>
      <w:r w:rsidRPr="00030915">
        <w:rPr>
          <w:rFonts w:asciiTheme="minorHAnsi" w:hAnsiTheme="minorHAnsi" w:cstheme="minorHAnsi"/>
          <w:b/>
          <w:bCs/>
          <w:sz w:val="24"/>
        </w:rPr>
        <w:t>Evaluation Criteria</w:t>
      </w:r>
      <w:bookmarkEnd w:id="5"/>
    </w:p>
    <w:p w14:paraId="7EEC243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Outline the criteria used to evaluate alternative systems, such as organizational objectives, increased efficiency, and reduced operating costs.</w:t>
      </w:r>
    </w:p>
    <w:p w14:paraId="4435FABE" w14:textId="77777777" w:rsidR="00030915" w:rsidRPr="00124CE0" w:rsidRDefault="00030915" w:rsidP="00030915">
      <w:pPr>
        <w:rPr>
          <w:rFonts w:asciiTheme="minorHAnsi" w:hAnsiTheme="minorHAnsi" w:cstheme="minorHAnsi"/>
          <w:sz w:val="20"/>
          <w:szCs w:val="20"/>
        </w:rPr>
      </w:pPr>
      <w:bookmarkStart w:id="6" w:name="_Toc380663498"/>
      <w:r w:rsidRPr="00124CE0">
        <w:rPr>
          <w:rFonts w:asciiTheme="minorHAnsi" w:hAnsiTheme="minorHAnsi" w:cstheme="minorHAnsi"/>
          <w:sz w:val="20"/>
          <w:szCs w:val="20"/>
        </w:rPr>
        <w:t>Assumptions, Constraints, and Conditions</w:t>
      </w:r>
      <w:bookmarkEnd w:id="6"/>
    </w:p>
    <w:p w14:paraId="65E11DAB" w14:textId="305458E4" w:rsidR="00030915"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In this chapter, identify assumptions and constraints regarding the current business and technical structure. The purpose of this chapter is to outline how the business functions, so that consensus can be reached by senior management when approving this project. Failure to identify constraints or highlight assumptions (i.e., that the business or users may have) could undermine the project’s success.</w:t>
      </w:r>
    </w:p>
    <w:p w14:paraId="57519C3E" w14:textId="77777777" w:rsidR="00030915" w:rsidRPr="00124CE0" w:rsidRDefault="00030915" w:rsidP="00030915">
      <w:pPr>
        <w:rPr>
          <w:rFonts w:asciiTheme="minorHAnsi" w:hAnsiTheme="minorHAnsi" w:cstheme="minorHAnsi"/>
          <w:sz w:val="20"/>
          <w:szCs w:val="20"/>
        </w:rPr>
      </w:pPr>
    </w:p>
    <w:p w14:paraId="083C106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b/>
          <w:sz w:val="20"/>
          <w:szCs w:val="20"/>
        </w:rPr>
        <w:t>NOTE:</w:t>
      </w:r>
      <w:r w:rsidRPr="00124CE0">
        <w:rPr>
          <w:rFonts w:asciiTheme="minorHAnsi" w:hAnsiTheme="minorHAnsi" w:cstheme="minorHAnsi"/>
          <w:sz w:val="20"/>
          <w:szCs w:val="20"/>
        </w:rPr>
        <w:tab/>
        <w:t>Note that changes to assumptions, constraints, and conditions may trigger a change to the benefits and project costs.</w:t>
      </w:r>
    </w:p>
    <w:p w14:paraId="034CF1E5" w14:textId="77777777" w:rsidR="00030915" w:rsidRPr="00124CE0" w:rsidRDefault="00030915" w:rsidP="00030915">
      <w:pPr>
        <w:rPr>
          <w:rFonts w:asciiTheme="minorHAnsi" w:hAnsiTheme="minorHAnsi" w:cstheme="minorHAnsi"/>
          <w:sz w:val="20"/>
          <w:szCs w:val="20"/>
        </w:rPr>
      </w:pPr>
    </w:p>
    <w:p w14:paraId="39E88874"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7" w:name="_Toc380663499"/>
      <w:r w:rsidRPr="00030915">
        <w:rPr>
          <w:rFonts w:asciiTheme="minorHAnsi" w:hAnsiTheme="minorHAnsi" w:cstheme="minorHAnsi"/>
          <w:b/>
          <w:bCs/>
          <w:sz w:val="24"/>
        </w:rPr>
        <w:t>Assumptions</w:t>
      </w:r>
      <w:bookmarkEnd w:id="7"/>
    </w:p>
    <w:p w14:paraId="28C78EB4"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Assumptions describe the present and future environment on which an analysis is based. Examples may include:</w:t>
      </w:r>
    </w:p>
    <w:p w14:paraId="0ABA6197" w14:textId="173671AB"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Data (i.e., costs, statistics, benefit values, etc.) used in this analysis are assumed to be accurate, reliable, and valid.</w:t>
      </w:r>
    </w:p>
    <w:p w14:paraId="2B3E9B4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Results of this analysis will be changed by inaccurate data.</w:t>
      </w:r>
    </w:p>
    <w:p w14:paraId="1BD88A5A"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Expected life of the system is [X] years.</w:t>
      </w:r>
    </w:p>
    <w:p w14:paraId="5D406D12" w14:textId="77777777" w:rsidR="00030915" w:rsidRPr="00124CE0" w:rsidRDefault="00030915" w:rsidP="00030915">
      <w:pPr>
        <w:rPr>
          <w:rFonts w:asciiTheme="minorHAnsi" w:hAnsiTheme="minorHAnsi" w:cstheme="minorHAnsi"/>
          <w:sz w:val="20"/>
          <w:szCs w:val="20"/>
        </w:rPr>
      </w:pPr>
    </w:p>
    <w:p w14:paraId="0BA5253B"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8" w:name="_Toc380663500"/>
      <w:r w:rsidRPr="00030915">
        <w:rPr>
          <w:rFonts w:asciiTheme="minorHAnsi" w:hAnsiTheme="minorHAnsi" w:cstheme="minorHAnsi"/>
          <w:b/>
          <w:bCs/>
          <w:sz w:val="24"/>
        </w:rPr>
        <w:t>Constraints</w:t>
      </w:r>
      <w:bookmarkEnd w:id="8"/>
    </w:p>
    <w:p w14:paraId="59920C2B"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Constraints are external factors which can limit the project development or the availability of performance data from the current system. Examples may include:</w:t>
      </w:r>
    </w:p>
    <w:p w14:paraId="52E9AF4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Technology which must be able to meet the minimum business requirements.</w:t>
      </w:r>
    </w:p>
    <w:p w14:paraId="69F51E16"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Programs and investments which may become cost ineffective if this is not the case.</w:t>
      </w:r>
    </w:p>
    <w:p w14:paraId="7B902B26" w14:textId="77777777" w:rsidR="00030915" w:rsidRPr="00124CE0" w:rsidRDefault="00030915" w:rsidP="00030915">
      <w:pPr>
        <w:rPr>
          <w:rFonts w:asciiTheme="minorHAnsi" w:hAnsiTheme="minorHAnsi" w:cstheme="minorHAnsi"/>
          <w:sz w:val="20"/>
          <w:szCs w:val="20"/>
        </w:rPr>
      </w:pPr>
    </w:p>
    <w:p w14:paraId="64D445FE"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9" w:name="_Toc380663501"/>
      <w:r w:rsidRPr="00030915">
        <w:rPr>
          <w:rFonts w:asciiTheme="minorHAnsi" w:hAnsiTheme="minorHAnsi" w:cstheme="minorHAnsi"/>
          <w:b/>
          <w:bCs/>
          <w:sz w:val="24"/>
        </w:rPr>
        <w:t>Conditions</w:t>
      </w:r>
      <w:bookmarkEnd w:id="9"/>
    </w:p>
    <w:p w14:paraId="3E8DFE69"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Conditions are factors in the operating environment that may influence system processes. Examples may include:</w:t>
      </w:r>
    </w:p>
    <w:p w14:paraId="6865D384"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Technologies used to support integration into the existing or proposed environments.</w:t>
      </w:r>
    </w:p>
    <w:p w14:paraId="257052D6"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Redundant investment if duplicate systems, production platform, processes is used</w:t>
      </w:r>
    </w:p>
    <w:p w14:paraId="3E1D3332" w14:textId="0B8C43D6"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All systems must adhere to the [Organization] Technical Standards</w:t>
      </w:r>
    </w:p>
    <w:p w14:paraId="07803ABD"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10" w:name="_Toc380663502"/>
      <w:r w:rsidRPr="00030915">
        <w:rPr>
          <w:rFonts w:asciiTheme="minorHAnsi" w:hAnsiTheme="minorHAnsi" w:cstheme="minorHAnsi"/>
          <w:b/>
          <w:bCs/>
          <w:sz w:val="24"/>
        </w:rPr>
        <w:lastRenderedPageBreak/>
        <w:t>Recommendations</w:t>
      </w:r>
      <w:bookmarkEnd w:id="10"/>
    </w:p>
    <w:p w14:paraId="5D5A24DF"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Summarize the recommendations for the development of the system.</w:t>
      </w:r>
    </w:p>
    <w:p w14:paraId="3B22E289" w14:textId="77777777" w:rsidR="00030915" w:rsidRPr="00124CE0" w:rsidRDefault="00030915" w:rsidP="00030915">
      <w:pPr>
        <w:rPr>
          <w:rFonts w:asciiTheme="minorHAnsi" w:hAnsiTheme="minorHAnsi" w:cstheme="minorHAnsi"/>
          <w:sz w:val="20"/>
          <w:szCs w:val="20"/>
        </w:rPr>
      </w:pPr>
    </w:p>
    <w:p w14:paraId="45514EC1"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11" w:name="_Toc380663503"/>
      <w:r w:rsidRPr="00030915">
        <w:rPr>
          <w:rFonts w:asciiTheme="minorHAnsi" w:hAnsiTheme="minorHAnsi" w:cstheme="minorHAnsi"/>
          <w:b/>
          <w:bCs/>
          <w:sz w:val="24"/>
        </w:rPr>
        <w:t>Description of Alternatives</w:t>
      </w:r>
      <w:bookmarkEnd w:id="11"/>
    </w:p>
    <w:p w14:paraId="5B471D0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This chapter identifies the alternative approaches for the development of the system as determined in the Feasibility Study. It briefly describes each alternative and the current system, if it exists.</w:t>
      </w:r>
    </w:p>
    <w:p w14:paraId="52306F8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Describe the alternative solutions that will meet the project’s needs and requirements. The results of the corresponding Feasibility Study serve as a starting point into an analysis of costs and benefits for these alternatives. Describe each Feasible Alternative in the following sections. Identify the technical architecture for the proposed system. Discuss these in relation to systems currently in place, for example, the local area network, communications, PCs, and e-mail services.</w:t>
      </w:r>
    </w:p>
    <w:p w14:paraId="27326DEC" w14:textId="77777777" w:rsidR="00030915" w:rsidRPr="00124CE0" w:rsidRDefault="00030915" w:rsidP="00030915">
      <w:pPr>
        <w:rPr>
          <w:rFonts w:asciiTheme="minorHAnsi" w:hAnsiTheme="minorHAnsi" w:cstheme="minorHAnsi"/>
          <w:sz w:val="20"/>
          <w:szCs w:val="20"/>
        </w:rPr>
      </w:pPr>
    </w:p>
    <w:p w14:paraId="54AFCA34"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12" w:name="_Toc380663504"/>
      <w:r w:rsidRPr="00030915">
        <w:rPr>
          <w:rFonts w:asciiTheme="minorHAnsi" w:hAnsiTheme="minorHAnsi" w:cstheme="minorHAnsi"/>
          <w:b/>
          <w:bCs/>
          <w:sz w:val="24"/>
        </w:rPr>
        <w:t>Current System</w:t>
      </w:r>
      <w:bookmarkEnd w:id="12"/>
    </w:p>
    <w:p w14:paraId="76ED141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Describe the technical and operational characteristics of the current system (if applicable) by summarizing its functions, identifying the hardware used, and identifying the system’s inputs and outputs.</w:t>
      </w:r>
    </w:p>
    <w:p w14:paraId="0D61853D" w14:textId="77777777" w:rsidR="00030915" w:rsidRPr="00124CE0" w:rsidRDefault="00030915" w:rsidP="00030915">
      <w:pPr>
        <w:rPr>
          <w:rFonts w:asciiTheme="minorHAnsi" w:hAnsiTheme="minorHAnsi" w:cstheme="minorHAnsi"/>
          <w:sz w:val="20"/>
          <w:szCs w:val="20"/>
        </w:rPr>
      </w:pPr>
    </w:p>
    <w:p w14:paraId="71413958"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13" w:name="_Toc380663505"/>
      <w:r w:rsidRPr="00030915">
        <w:rPr>
          <w:rFonts w:asciiTheme="minorHAnsi" w:hAnsiTheme="minorHAnsi" w:cstheme="minorHAnsi"/>
          <w:b/>
          <w:bCs/>
          <w:sz w:val="24"/>
        </w:rPr>
        <w:t>Proposed System</w:t>
      </w:r>
      <w:bookmarkEnd w:id="13"/>
    </w:p>
    <w:p w14:paraId="6E41D869"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Describe the technical and operational characteristics of the proposed system, </w:t>
      </w:r>
      <w:proofErr w:type="gramStart"/>
      <w:r w:rsidRPr="00124CE0">
        <w:rPr>
          <w:rFonts w:asciiTheme="minorHAnsi" w:hAnsiTheme="minorHAnsi" w:cstheme="minorHAnsi"/>
          <w:sz w:val="20"/>
          <w:szCs w:val="20"/>
        </w:rPr>
        <w:t>i.e.</w:t>
      </w:r>
      <w:proofErr w:type="gramEnd"/>
      <w:r w:rsidRPr="00124CE0">
        <w:rPr>
          <w:rFonts w:asciiTheme="minorHAnsi" w:hAnsiTheme="minorHAnsi" w:cstheme="minorHAnsi"/>
          <w:sz w:val="20"/>
          <w:szCs w:val="20"/>
        </w:rPr>
        <w:t xml:space="preserve"> the first alternative. This section describes its main components and how it will work at a high-level. This is not a functional specification or design document – focus on the system from a high-level and support with diagrams where possible. </w:t>
      </w:r>
    </w:p>
    <w:p w14:paraId="40195B46" w14:textId="77777777" w:rsidR="00030915"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Describe how this alternative meets the high-level functional requirements and explain how this alternative was chosen from a wide variety of alternatives.</w:t>
      </w:r>
    </w:p>
    <w:p w14:paraId="6F1838B1" w14:textId="239C5944"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 </w:t>
      </w:r>
    </w:p>
    <w:p w14:paraId="0F43C49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b/>
          <w:sz w:val="20"/>
          <w:szCs w:val="20"/>
        </w:rPr>
        <w:t xml:space="preserve">NOTE: </w:t>
      </w:r>
      <w:r w:rsidRPr="00124CE0">
        <w:rPr>
          <w:rFonts w:asciiTheme="minorHAnsi" w:hAnsiTheme="minorHAnsi" w:cstheme="minorHAnsi"/>
          <w:sz w:val="20"/>
          <w:szCs w:val="20"/>
        </w:rPr>
        <w:t xml:space="preserve"> Provide a cross-reference to the Feasibility Study if this has been developed. </w:t>
      </w:r>
    </w:p>
    <w:p w14:paraId="35D9395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This section identifies the alternative approaches for the development and operation of the system, as determined in the Feasibility Study, and provides a brief description of each. In addition, it provides a description of the current system if one exists.</w:t>
      </w:r>
    </w:p>
    <w:p w14:paraId="697A3EDC" w14:textId="77777777" w:rsidR="00030915" w:rsidRPr="00124CE0" w:rsidRDefault="00030915" w:rsidP="00030915">
      <w:pPr>
        <w:rPr>
          <w:rFonts w:asciiTheme="minorHAnsi" w:hAnsiTheme="minorHAnsi" w:cstheme="minorHAnsi"/>
          <w:sz w:val="20"/>
          <w:szCs w:val="20"/>
        </w:rPr>
      </w:pPr>
    </w:p>
    <w:p w14:paraId="11CA5FDB"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14" w:name="_Toc380663506"/>
      <w:r w:rsidRPr="00030915">
        <w:rPr>
          <w:rFonts w:asciiTheme="minorHAnsi" w:hAnsiTheme="minorHAnsi" w:cstheme="minorHAnsi"/>
          <w:b/>
          <w:bCs/>
          <w:sz w:val="24"/>
        </w:rPr>
        <w:t>Alternative System Name</w:t>
      </w:r>
      <w:bookmarkEnd w:id="14"/>
    </w:p>
    <w:p w14:paraId="1BCC178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Repeat section 3.2 for as many alternatives as exist and/or have been defined in the Feasibility Study. </w:t>
      </w:r>
    </w:p>
    <w:p w14:paraId="7FB0182B"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b/>
          <w:sz w:val="20"/>
          <w:szCs w:val="20"/>
        </w:rPr>
        <w:t xml:space="preserve">NOTE: </w:t>
      </w:r>
      <w:r w:rsidRPr="00124CE0">
        <w:rPr>
          <w:rFonts w:asciiTheme="minorHAnsi" w:hAnsiTheme="minorHAnsi" w:cstheme="minorHAnsi"/>
          <w:sz w:val="20"/>
          <w:szCs w:val="20"/>
        </w:rPr>
        <w:t>At a minimum every system investment must have two alternatives: on-going maintenance or status quo, and on-going maintenance plus enhancements.</w:t>
      </w:r>
    </w:p>
    <w:p w14:paraId="219C204F" w14:textId="77777777" w:rsidR="00030915" w:rsidRPr="00124CE0" w:rsidRDefault="00030915" w:rsidP="00030915">
      <w:pPr>
        <w:rPr>
          <w:rFonts w:asciiTheme="minorHAnsi" w:hAnsiTheme="minorHAnsi" w:cstheme="minorHAnsi"/>
          <w:sz w:val="20"/>
          <w:szCs w:val="20"/>
        </w:rPr>
      </w:pPr>
    </w:p>
    <w:p w14:paraId="7D9045BF"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15" w:name="_Toc380663507"/>
      <w:r w:rsidRPr="00030915">
        <w:rPr>
          <w:rFonts w:asciiTheme="minorHAnsi" w:hAnsiTheme="minorHAnsi" w:cstheme="minorHAnsi"/>
          <w:b/>
          <w:bCs/>
          <w:sz w:val="24"/>
        </w:rPr>
        <w:t>Cost Analysis</w:t>
      </w:r>
      <w:bookmarkEnd w:id="15"/>
    </w:p>
    <w:p w14:paraId="22D0A26E"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The chapter presents the costs for the design, development, installation, operation, maintenance, disposal, and consumables for the proposed system. Analyze the costs for each year in the system’s life-cycle, so those costs can be weighed against the benefits derived from using it. </w:t>
      </w:r>
    </w:p>
    <w:p w14:paraId="38F41B1F"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This section will calculate all costs to develop and operate each alternative, including one-time and recurring costs. This may be done in an Excel matrix or by listing the specific category of costs for each alternative system.</w:t>
      </w:r>
    </w:p>
    <w:p w14:paraId="07C140D8" w14:textId="77777777" w:rsidR="00030915" w:rsidRPr="00124CE0" w:rsidRDefault="00030915" w:rsidP="00030915">
      <w:pPr>
        <w:rPr>
          <w:rFonts w:asciiTheme="minorHAnsi" w:hAnsiTheme="minorHAnsi" w:cstheme="minorHAnsi"/>
          <w:sz w:val="20"/>
          <w:szCs w:val="20"/>
        </w:rPr>
      </w:pPr>
    </w:p>
    <w:p w14:paraId="1BE14403"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16" w:name="_Toc380663508"/>
      <w:r w:rsidRPr="00030915">
        <w:rPr>
          <w:rFonts w:asciiTheme="minorHAnsi" w:hAnsiTheme="minorHAnsi" w:cstheme="minorHAnsi"/>
          <w:b/>
          <w:bCs/>
          <w:sz w:val="24"/>
        </w:rPr>
        <w:t>Development Costs</w:t>
      </w:r>
      <w:bookmarkEnd w:id="16"/>
    </w:p>
    <w:p w14:paraId="2BFADAA4"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For each alternative system described in the Feasibility Study, estimate the cost of the Define, Design, and Build system phases. When determining the overall development cost, include costs for personnel, equipment, training, and software tools and licenses.</w:t>
      </w:r>
    </w:p>
    <w:p w14:paraId="51A29E38" w14:textId="77777777" w:rsidR="00030915" w:rsidRPr="00124CE0" w:rsidRDefault="00030915" w:rsidP="00030915">
      <w:pPr>
        <w:rPr>
          <w:rFonts w:asciiTheme="minorHAnsi" w:hAnsiTheme="minorHAnsi" w:cstheme="minorHAnsi"/>
          <w:sz w:val="20"/>
          <w:szCs w:val="20"/>
        </w:rPr>
      </w:pPr>
    </w:p>
    <w:tbl>
      <w:tblPr>
        <w:tblStyle w:val="TableGrid"/>
        <w:tblW w:w="5000" w:type="pct"/>
        <w:tblLook w:val="01E0" w:firstRow="1" w:lastRow="1" w:firstColumn="1" w:lastColumn="1" w:noHBand="0" w:noVBand="0"/>
        <w:tblDescription w:val="Development cost table"/>
      </w:tblPr>
      <w:tblGrid>
        <w:gridCol w:w="932"/>
        <w:gridCol w:w="2799"/>
        <w:gridCol w:w="1376"/>
        <w:gridCol w:w="1376"/>
        <w:gridCol w:w="1376"/>
        <w:gridCol w:w="2594"/>
      </w:tblGrid>
      <w:tr w:rsidR="00030915" w:rsidRPr="00124CE0" w14:paraId="63043727" w14:textId="77777777" w:rsidTr="007162EC">
        <w:trPr>
          <w:trHeight w:val="327"/>
          <w:tblHeader/>
        </w:trPr>
        <w:tc>
          <w:tcPr>
            <w:tcW w:w="446" w:type="pct"/>
            <w:tcBorders>
              <w:top w:val="single" w:sz="6" w:space="0" w:color="auto"/>
              <w:left w:val="single" w:sz="6" w:space="0" w:color="auto"/>
              <w:bottom w:val="single" w:sz="4" w:space="0" w:color="auto"/>
              <w:right w:val="single" w:sz="6" w:space="0" w:color="auto"/>
            </w:tcBorders>
            <w:shd w:val="clear" w:color="auto" w:fill="C0D7EC" w:themeFill="accent2" w:themeFillTint="66"/>
            <w:vAlign w:val="center"/>
          </w:tcPr>
          <w:p w14:paraId="669C9F9C" w14:textId="77777777" w:rsidR="00030915" w:rsidRPr="00A430DC" w:rsidRDefault="00030915" w:rsidP="00A430DC">
            <w:pPr>
              <w:rPr>
                <w:rFonts w:asciiTheme="minorHAnsi" w:hAnsiTheme="minorHAnsi" w:cstheme="minorHAnsi"/>
                <w:b/>
                <w:bCs/>
                <w:szCs w:val="20"/>
              </w:rPr>
            </w:pPr>
            <w:bookmarkStart w:id="17" w:name="ColumnTitle_02"/>
            <w:bookmarkEnd w:id="17"/>
            <w:r w:rsidRPr="00A430DC">
              <w:rPr>
                <w:rFonts w:asciiTheme="minorHAnsi" w:hAnsiTheme="minorHAnsi" w:cstheme="minorHAnsi"/>
                <w:b/>
                <w:bCs/>
                <w:szCs w:val="20"/>
              </w:rPr>
              <w:t>Ref #</w:t>
            </w:r>
          </w:p>
        </w:tc>
        <w:tc>
          <w:tcPr>
            <w:tcW w:w="1339" w:type="pct"/>
            <w:tcBorders>
              <w:top w:val="single" w:sz="6" w:space="0" w:color="auto"/>
              <w:left w:val="single" w:sz="6" w:space="0" w:color="auto"/>
              <w:bottom w:val="single" w:sz="4" w:space="0" w:color="auto"/>
              <w:right w:val="single" w:sz="6" w:space="0" w:color="auto"/>
            </w:tcBorders>
            <w:shd w:val="clear" w:color="auto" w:fill="C0D7EC" w:themeFill="accent2" w:themeFillTint="66"/>
            <w:vAlign w:val="center"/>
          </w:tcPr>
          <w:p w14:paraId="21A418A3" w14:textId="77777777" w:rsidR="00030915" w:rsidRPr="00A430DC" w:rsidRDefault="00030915" w:rsidP="00A430DC">
            <w:pPr>
              <w:rPr>
                <w:rFonts w:asciiTheme="minorHAnsi" w:hAnsiTheme="minorHAnsi" w:cstheme="minorHAnsi"/>
                <w:b/>
                <w:bCs/>
                <w:szCs w:val="20"/>
              </w:rPr>
            </w:pPr>
            <w:r w:rsidRPr="00A430DC">
              <w:rPr>
                <w:rFonts w:asciiTheme="minorHAnsi" w:hAnsiTheme="minorHAnsi" w:cstheme="minorHAnsi"/>
                <w:b/>
                <w:bCs/>
                <w:szCs w:val="20"/>
              </w:rPr>
              <w:t xml:space="preserve">Phase </w:t>
            </w:r>
          </w:p>
        </w:tc>
        <w:tc>
          <w:tcPr>
            <w:tcW w:w="658" w:type="pct"/>
            <w:tcBorders>
              <w:top w:val="single" w:sz="6" w:space="0" w:color="auto"/>
              <w:left w:val="single" w:sz="6" w:space="0" w:color="auto"/>
              <w:bottom w:val="single" w:sz="4" w:space="0" w:color="auto"/>
              <w:right w:val="single" w:sz="6" w:space="0" w:color="auto"/>
            </w:tcBorders>
            <w:shd w:val="clear" w:color="auto" w:fill="C0D7EC" w:themeFill="accent2" w:themeFillTint="66"/>
            <w:vAlign w:val="center"/>
          </w:tcPr>
          <w:p w14:paraId="2F51ED72" w14:textId="77777777" w:rsidR="00030915" w:rsidRPr="00A430DC" w:rsidRDefault="00030915" w:rsidP="00A430DC">
            <w:pPr>
              <w:rPr>
                <w:rFonts w:asciiTheme="minorHAnsi" w:hAnsiTheme="minorHAnsi" w:cstheme="minorHAnsi"/>
                <w:b/>
                <w:bCs/>
                <w:szCs w:val="20"/>
              </w:rPr>
            </w:pPr>
            <w:r w:rsidRPr="00A430DC">
              <w:rPr>
                <w:rFonts w:asciiTheme="minorHAnsi" w:hAnsiTheme="minorHAnsi" w:cstheme="minorHAnsi"/>
                <w:b/>
                <w:bCs/>
                <w:szCs w:val="20"/>
              </w:rPr>
              <w:t xml:space="preserve">Year #1 </w:t>
            </w:r>
          </w:p>
        </w:tc>
        <w:tc>
          <w:tcPr>
            <w:tcW w:w="658" w:type="pct"/>
            <w:tcBorders>
              <w:top w:val="single" w:sz="6" w:space="0" w:color="auto"/>
              <w:left w:val="single" w:sz="6" w:space="0" w:color="auto"/>
              <w:bottom w:val="single" w:sz="4" w:space="0" w:color="auto"/>
              <w:right w:val="single" w:sz="6" w:space="0" w:color="auto"/>
            </w:tcBorders>
            <w:shd w:val="clear" w:color="auto" w:fill="C0D7EC" w:themeFill="accent2" w:themeFillTint="66"/>
            <w:vAlign w:val="center"/>
          </w:tcPr>
          <w:p w14:paraId="750F0C25" w14:textId="77777777" w:rsidR="00030915" w:rsidRPr="00A430DC" w:rsidRDefault="00030915" w:rsidP="00A430DC">
            <w:pPr>
              <w:rPr>
                <w:rFonts w:asciiTheme="minorHAnsi" w:hAnsiTheme="minorHAnsi" w:cstheme="minorHAnsi"/>
                <w:b/>
                <w:bCs/>
                <w:szCs w:val="20"/>
              </w:rPr>
            </w:pPr>
            <w:r w:rsidRPr="00A430DC">
              <w:rPr>
                <w:rFonts w:asciiTheme="minorHAnsi" w:hAnsiTheme="minorHAnsi" w:cstheme="minorHAnsi"/>
                <w:b/>
                <w:bCs/>
                <w:szCs w:val="20"/>
              </w:rPr>
              <w:t>Year #2</w:t>
            </w:r>
          </w:p>
        </w:tc>
        <w:tc>
          <w:tcPr>
            <w:tcW w:w="658" w:type="pct"/>
            <w:tcBorders>
              <w:top w:val="single" w:sz="6" w:space="0" w:color="auto"/>
              <w:left w:val="single" w:sz="6" w:space="0" w:color="auto"/>
              <w:bottom w:val="single" w:sz="4" w:space="0" w:color="auto"/>
              <w:right w:val="single" w:sz="6" w:space="0" w:color="auto"/>
            </w:tcBorders>
            <w:shd w:val="clear" w:color="auto" w:fill="C0D7EC" w:themeFill="accent2" w:themeFillTint="66"/>
            <w:vAlign w:val="center"/>
          </w:tcPr>
          <w:p w14:paraId="5D51F08F" w14:textId="77777777" w:rsidR="00030915" w:rsidRPr="00A430DC" w:rsidRDefault="00030915" w:rsidP="00A430DC">
            <w:pPr>
              <w:rPr>
                <w:rFonts w:asciiTheme="minorHAnsi" w:hAnsiTheme="minorHAnsi" w:cstheme="minorHAnsi"/>
                <w:b/>
                <w:bCs/>
                <w:szCs w:val="20"/>
              </w:rPr>
            </w:pPr>
            <w:r w:rsidRPr="00A430DC">
              <w:rPr>
                <w:rFonts w:asciiTheme="minorHAnsi" w:hAnsiTheme="minorHAnsi" w:cstheme="minorHAnsi"/>
                <w:b/>
                <w:bCs/>
                <w:szCs w:val="20"/>
              </w:rPr>
              <w:t>Year #3</w:t>
            </w:r>
          </w:p>
        </w:tc>
        <w:tc>
          <w:tcPr>
            <w:tcW w:w="1241" w:type="pct"/>
            <w:tcBorders>
              <w:top w:val="single" w:sz="6" w:space="0" w:color="auto"/>
              <w:left w:val="single" w:sz="6" w:space="0" w:color="auto"/>
              <w:bottom w:val="single" w:sz="4" w:space="0" w:color="auto"/>
              <w:right w:val="single" w:sz="4" w:space="0" w:color="auto"/>
            </w:tcBorders>
            <w:shd w:val="clear" w:color="auto" w:fill="C0D7EC" w:themeFill="accent2" w:themeFillTint="66"/>
            <w:vAlign w:val="center"/>
          </w:tcPr>
          <w:p w14:paraId="2B868760" w14:textId="77777777" w:rsidR="00030915" w:rsidRPr="00A430DC" w:rsidRDefault="00030915" w:rsidP="00A430DC">
            <w:pPr>
              <w:rPr>
                <w:rFonts w:asciiTheme="minorHAnsi" w:hAnsiTheme="minorHAnsi" w:cstheme="minorHAnsi"/>
                <w:b/>
                <w:bCs/>
                <w:szCs w:val="20"/>
              </w:rPr>
            </w:pPr>
            <w:r w:rsidRPr="00A430DC">
              <w:rPr>
                <w:rFonts w:asciiTheme="minorHAnsi" w:hAnsiTheme="minorHAnsi" w:cstheme="minorHAnsi"/>
                <w:b/>
                <w:bCs/>
                <w:szCs w:val="20"/>
              </w:rPr>
              <w:t>Amount</w:t>
            </w:r>
          </w:p>
        </w:tc>
      </w:tr>
      <w:tr w:rsidR="00030915" w:rsidRPr="00124CE0" w14:paraId="05F2F411" w14:textId="77777777" w:rsidTr="00A430DC">
        <w:trPr>
          <w:trHeight w:val="273"/>
        </w:trPr>
        <w:tc>
          <w:tcPr>
            <w:tcW w:w="446" w:type="pct"/>
            <w:tcBorders>
              <w:top w:val="single" w:sz="4" w:space="0" w:color="auto"/>
              <w:left w:val="single" w:sz="4" w:space="0" w:color="auto"/>
              <w:bottom w:val="single" w:sz="4" w:space="0" w:color="auto"/>
              <w:right w:val="single" w:sz="4" w:space="0" w:color="auto"/>
            </w:tcBorders>
          </w:tcPr>
          <w:p w14:paraId="33C4C5BC"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1.1</w:t>
            </w:r>
          </w:p>
        </w:tc>
        <w:tc>
          <w:tcPr>
            <w:tcW w:w="1339" w:type="pct"/>
            <w:tcBorders>
              <w:top w:val="single" w:sz="4" w:space="0" w:color="auto"/>
              <w:left w:val="single" w:sz="4" w:space="0" w:color="auto"/>
              <w:bottom w:val="single" w:sz="4" w:space="0" w:color="auto"/>
              <w:right w:val="single" w:sz="4" w:space="0" w:color="auto"/>
            </w:tcBorders>
          </w:tcPr>
          <w:p w14:paraId="1EE28CB9"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 xml:space="preserve">Planning Phase </w:t>
            </w:r>
          </w:p>
        </w:tc>
        <w:tc>
          <w:tcPr>
            <w:tcW w:w="658" w:type="pct"/>
            <w:tcBorders>
              <w:top w:val="single" w:sz="4" w:space="0" w:color="auto"/>
              <w:left w:val="single" w:sz="4" w:space="0" w:color="auto"/>
              <w:bottom w:val="single" w:sz="4" w:space="0" w:color="auto"/>
              <w:right w:val="single" w:sz="4" w:space="0" w:color="auto"/>
            </w:tcBorders>
          </w:tcPr>
          <w:p w14:paraId="743D5D5C"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71338F8D"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6216FB3F" w14:textId="77777777" w:rsidR="00030915" w:rsidRPr="00124CE0" w:rsidRDefault="00030915" w:rsidP="00E03D2D">
            <w:pPr>
              <w:rPr>
                <w:rFonts w:asciiTheme="minorHAnsi" w:hAnsiTheme="minorHAnsi" w:cstheme="minorHAnsi"/>
                <w:szCs w:val="20"/>
              </w:rPr>
            </w:pPr>
          </w:p>
        </w:tc>
        <w:tc>
          <w:tcPr>
            <w:tcW w:w="1241" w:type="pct"/>
            <w:tcBorders>
              <w:top w:val="single" w:sz="4" w:space="0" w:color="auto"/>
              <w:left w:val="single" w:sz="4" w:space="0" w:color="auto"/>
              <w:bottom w:val="single" w:sz="4" w:space="0" w:color="auto"/>
              <w:right w:val="single" w:sz="4" w:space="0" w:color="auto"/>
            </w:tcBorders>
          </w:tcPr>
          <w:p w14:paraId="26B196CD"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w:t>
            </w:r>
          </w:p>
        </w:tc>
      </w:tr>
      <w:tr w:rsidR="00030915" w:rsidRPr="00124CE0" w14:paraId="46D38BF5" w14:textId="77777777" w:rsidTr="00A430DC">
        <w:trPr>
          <w:trHeight w:val="273"/>
        </w:trPr>
        <w:tc>
          <w:tcPr>
            <w:tcW w:w="446" w:type="pct"/>
            <w:tcBorders>
              <w:top w:val="single" w:sz="4" w:space="0" w:color="auto"/>
              <w:left w:val="single" w:sz="4" w:space="0" w:color="auto"/>
              <w:bottom w:val="single" w:sz="4" w:space="0" w:color="auto"/>
              <w:right w:val="single" w:sz="4" w:space="0" w:color="auto"/>
            </w:tcBorders>
          </w:tcPr>
          <w:p w14:paraId="5489EF7D"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1.2</w:t>
            </w:r>
          </w:p>
        </w:tc>
        <w:tc>
          <w:tcPr>
            <w:tcW w:w="1339" w:type="pct"/>
            <w:tcBorders>
              <w:top w:val="single" w:sz="4" w:space="0" w:color="auto"/>
              <w:left w:val="single" w:sz="4" w:space="0" w:color="auto"/>
              <w:bottom w:val="single" w:sz="4" w:space="0" w:color="auto"/>
              <w:right w:val="single" w:sz="4" w:space="0" w:color="auto"/>
            </w:tcBorders>
          </w:tcPr>
          <w:p w14:paraId="4AB57AE8"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Requirements Phase</w:t>
            </w:r>
          </w:p>
        </w:tc>
        <w:tc>
          <w:tcPr>
            <w:tcW w:w="658" w:type="pct"/>
            <w:tcBorders>
              <w:top w:val="single" w:sz="4" w:space="0" w:color="auto"/>
              <w:left w:val="single" w:sz="4" w:space="0" w:color="auto"/>
              <w:bottom w:val="single" w:sz="4" w:space="0" w:color="auto"/>
              <w:right w:val="single" w:sz="4" w:space="0" w:color="auto"/>
            </w:tcBorders>
          </w:tcPr>
          <w:p w14:paraId="2F38F0B9"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3677A5E6"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27244757" w14:textId="77777777" w:rsidR="00030915" w:rsidRPr="00124CE0" w:rsidRDefault="00030915" w:rsidP="00E03D2D">
            <w:pPr>
              <w:rPr>
                <w:rFonts w:asciiTheme="minorHAnsi" w:hAnsiTheme="minorHAnsi" w:cstheme="minorHAnsi"/>
                <w:szCs w:val="20"/>
              </w:rPr>
            </w:pPr>
          </w:p>
        </w:tc>
        <w:tc>
          <w:tcPr>
            <w:tcW w:w="1241" w:type="pct"/>
            <w:tcBorders>
              <w:top w:val="single" w:sz="4" w:space="0" w:color="auto"/>
              <w:left w:val="single" w:sz="4" w:space="0" w:color="auto"/>
              <w:bottom w:val="single" w:sz="4" w:space="0" w:color="auto"/>
              <w:right w:val="single" w:sz="4" w:space="0" w:color="auto"/>
            </w:tcBorders>
          </w:tcPr>
          <w:p w14:paraId="35D1A5D4"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w:t>
            </w:r>
          </w:p>
        </w:tc>
      </w:tr>
      <w:tr w:rsidR="00030915" w:rsidRPr="00124CE0" w14:paraId="34006F72" w14:textId="77777777" w:rsidTr="00A430DC">
        <w:trPr>
          <w:trHeight w:val="273"/>
        </w:trPr>
        <w:tc>
          <w:tcPr>
            <w:tcW w:w="446" w:type="pct"/>
            <w:tcBorders>
              <w:top w:val="single" w:sz="4" w:space="0" w:color="auto"/>
              <w:left w:val="single" w:sz="4" w:space="0" w:color="auto"/>
              <w:bottom w:val="single" w:sz="4" w:space="0" w:color="auto"/>
              <w:right w:val="single" w:sz="4" w:space="0" w:color="auto"/>
            </w:tcBorders>
          </w:tcPr>
          <w:p w14:paraId="3CAD1CF5"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1.3</w:t>
            </w:r>
          </w:p>
        </w:tc>
        <w:tc>
          <w:tcPr>
            <w:tcW w:w="1339" w:type="pct"/>
            <w:tcBorders>
              <w:top w:val="single" w:sz="4" w:space="0" w:color="auto"/>
              <w:left w:val="single" w:sz="4" w:space="0" w:color="auto"/>
              <w:bottom w:val="single" w:sz="4" w:space="0" w:color="auto"/>
              <w:right w:val="single" w:sz="4" w:space="0" w:color="auto"/>
            </w:tcBorders>
          </w:tcPr>
          <w:p w14:paraId="583CAC82"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Development Phase</w:t>
            </w:r>
          </w:p>
        </w:tc>
        <w:tc>
          <w:tcPr>
            <w:tcW w:w="658" w:type="pct"/>
            <w:tcBorders>
              <w:top w:val="single" w:sz="4" w:space="0" w:color="auto"/>
              <w:left w:val="single" w:sz="4" w:space="0" w:color="auto"/>
              <w:bottom w:val="single" w:sz="4" w:space="0" w:color="auto"/>
              <w:right w:val="single" w:sz="4" w:space="0" w:color="auto"/>
            </w:tcBorders>
          </w:tcPr>
          <w:p w14:paraId="2AB2D856"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2A221E4E"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79F15F9D" w14:textId="77777777" w:rsidR="00030915" w:rsidRPr="00124CE0" w:rsidRDefault="00030915" w:rsidP="00E03D2D">
            <w:pPr>
              <w:rPr>
                <w:rFonts w:asciiTheme="minorHAnsi" w:hAnsiTheme="minorHAnsi" w:cstheme="minorHAnsi"/>
                <w:szCs w:val="20"/>
              </w:rPr>
            </w:pPr>
          </w:p>
        </w:tc>
        <w:tc>
          <w:tcPr>
            <w:tcW w:w="1241" w:type="pct"/>
            <w:tcBorders>
              <w:top w:val="single" w:sz="4" w:space="0" w:color="auto"/>
              <w:left w:val="single" w:sz="4" w:space="0" w:color="auto"/>
              <w:bottom w:val="single" w:sz="4" w:space="0" w:color="auto"/>
              <w:right w:val="single" w:sz="4" w:space="0" w:color="auto"/>
            </w:tcBorders>
          </w:tcPr>
          <w:p w14:paraId="3BEDFC9A"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w:t>
            </w:r>
          </w:p>
        </w:tc>
      </w:tr>
      <w:tr w:rsidR="00030915" w:rsidRPr="00124CE0" w14:paraId="629BFA81" w14:textId="77777777" w:rsidTr="00A430DC">
        <w:trPr>
          <w:trHeight w:val="273"/>
        </w:trPr>
        <w:tc>
          <w:tcPr>
            <w:tcW w:w="446" w:type="pct"/>
            <w:tcBorders>
              <w:top w:val="single" w:sz="4" w:space="0" w:color="auto"/>
              <w:left w:val="single" w:sz="4" w:space="0" w:color="auto"/>
              <w:bottom w:val="single" w:sz="4" w:space="0" w:color="auto"/>
              <w:right w:val="single" w:sz="4" w:space="0" w:color="auto"/>
            </w:tcBorders>
          </w:tcPr>
          <w:p w14:paraId="0FC0378B"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1.4</w:t>
            </w:r>
          </w:p>
        </w:tc>
        <w:tc>
          <w:tcPr>
            <w:tcW w:w="1339" w:type="pct"/>
            <w:tcBorders>
              <w:top w:val="single" w:sz="4" w:space="0" w:color="auto"/>
              <w:left w:val="single" w:sz="4" w:space="0" w:color="auto"/>
              <w:bottom w:val="single" w:sz="4" w:space="0" w:color="auto"/>
              <w:right w:val="single" w:sz="4" w:space="0" w:color="auto"/>
            </w:tcBorders>
          </w:tcPr>
          <w:p w14:paraId="5C1F7BC7"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Testing Phase</w:t>
            </w:r>
          </w:p>
        </w:tc>
        <w:tc>
          <w:tcPr>
            <w:tcW w:w="658" w:type="pct"/>
            <w:tcBorders>
              <w:top w:val="single" w:sz="4" w:space="0" w:color="auto"/>
              <w:left w:val="single" w:sz="4" w:space="0" w:color="auto"/>
              <w:bottom w:val="single" w:sz="4" w:space="0" w:color="auto"/>
              <w:right w:val="single" w:sz="4" w:space="0" w:color="auto"/>
            </w:tcBorders>
          </w:tcPr>
          <w:p w14:paraId="3EDC688B"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28A381E0"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23BA3F00" w14:textId="77777777" w:rsidR="00030915" w:rsidRPr="00124CE0" w:rsidRDefault="00030915" w:rsidP="00E03D2D">
            <w:pPr>
              <w:rPr>
                <w:rFonts w:asciiTheme="minorHAnsi" w:hAnsiTheme="minorHAnsi" w:cstheme="minorHAnsi"/>
                <w:szCs w:val="20"/>
              </w:rPr>
            </w:pPr>
          </w:p>
        </w:tc>
        <w:tc>
          <w:tcPr>
            <w:tcW w:w="1241" w:type="pct"/>
            <w:tcBorders>
              <w:top w:val="single" w:sz="4" w:space="0" w:color="auto"/>
              <w:left w:val="single" w:sz="4" w:space="0" w:color="auto"/>
              <w:bottom w:val="single" w:sz="4" w:space="0" w:color="auto"/>
              <w:right w:val="single" w:sz="4" w:space="0" w:color="auto"/>
            </w:tcBorders>
          </w:tcPr>
          <w:p w14:paraId="3B0FA78F"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w:t>
            </w:r>
          </w:p>
        </w:tc>
      </w:tr>
      <w:tr w:rsidR="00030915" w:rsidRPr="00124CE0" w14:paraId="04ADCD46" w14:textId="77777777" w:rsidTr="00A430DC">
        <w:trPr>
          <w:trHeight w:val="273"/>
        </w:trPr>
        <w:tc>
          <w:tcPr>
            <w:tcW w:w="446" w:type="pct"/>
            <w:tcBorders>
              <w:top w:val="single" w:sz="4" w:space="0" w:color="auto"/>
              <w:left w:val="single" w:sz="4" w:space="0" w:color="auto"/>
              <w:bottom w:val="single" w:sz="4" w:space="0" w:color="auto"/>
              <w:right w:val="single" w:sz="4" w:space="0" w:color="auto"/>
            </w:tcBorders>
          </w:tcPr>
          <w:p w14:paraId="14E613BD"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1.5</w:t>
            </w:r>
          </w:p>
        </w:tc>
        <w:tc>
          <w:tcPr>
            <w:tcW w:w="1339" w:type="pct"/>
            <w:tcBorders>
              <w:top w:val="single" w:sz="4" w:space="0" w:color="auto"/>
              <w:left w:val="single" w:sz="4" w:space="0" w:color="auto"/>
              <w:bottom w:val="single" w:sz="4" w:space="0" w:color="auto"/>
              <w:right w:val="single" w:sz="4" w:space="0" w:color="auto"/>
            </w:tcBorders>
          </w:tcPr>
          <w:p w14:paraId="598FEA36"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Implementation Phase</w:t>
            </w:r>
          </w:p>
        </w:tc>
        <w:tc>
          <w:tcPr>
            <w:tcW w:w="658" w:type="pct"/>
            <w:tcBorders>
              <w:top w:val="single" w:sz="4" w:space="0" w:color="auto"/>
              <w:left w:val="single" w:sz="4" w:space="0" w:color="auto"/>
              <w:bottom w:val="single" w:sz="4" w:space="0" w:color="auto"/>
              <w:right w:val="single" w:sz="4" w:space="0" w:color="auto"/>
            </w:tcBorders>
          </w:tcPr>
          <w:p w14:paraId="01190E6F"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394B729F" w14:textId="77777777" w:rsidR="00030915" w:rsidRPr="00124CE0" w:rsidRDefault="00030915" w:rsidP="00E03D2D">
            <w:pPr>
              <w:rPr>
                <w:rFonts w:asciiTheme="minorHAnsi" w:hAnsiTheme="minorHAnsi" w:cstheme="minorHAnsi"/>
                <w:szCs w:val="20"/>
              </w:rPr>
            </w:pPr>
          </w:p>
        </w:tc>
        <w:tc>
          <w:tcPr>
            <w:tcW w:w="658" w:type="pct"/>
            <w:tcBorders>
              <w:top w:val="single" w:sz="4" w:space="0" w:color="auto"/>
              <w:left w:val="single" w:sz="4" w:space="0" w:color="auto"/>
              <w:bottom w:val="single" w:sz="4" w:space="0" w:color="auto"/>
              <w:right w:val="single" w:sz="4" w:space="0" w:color="auto"/>
            </w:tcBorders>
          </w:tcPr>
          <w:p w14:paraId="1E78FD61" w14:textId="77777777" w:rsidR="00030915" w:rsidRPr="00124CE0" w:rsidRDefault="00030915" w:rsidP="00E03D2D">
            <w:pPr>
              <w:rPr>
                <w:rFonts w:asciiTheme="minorHAnsi" w:hAnsiTheme="minorHAnsi" w:cstheme="minorHAnsi"/>
                <w:szCs w:val="20"/>
              </w:rPr>
            </w:pPr>
          </w:p>
        </w:tc>
        <w:tc>
          <w:tcPr>
            <w:tcW w:w="1241" w:type="pct"/>
            <w:tcBorders>
              <w:top w:val="single" w:sz="4" w:space="0" w:color="auto"/>
              <w:left w:val="single" w:sz="4" w:space="0" w:color="auto"/>
              <w:bottom w:val="single" w:sz="4" w:space="0" w:color="auto"/>
              <w:right w:val="single" w:sz="4" w:space="0" w:color="auto"/>
            </w:tcBorders>
          </w:tcPr>
          <w:p w14:paraId="229D3959" w14:textId="77777777" w:rsidR="00030915" w:rsidRPr="00124CE0" w:rsidRDefault="00030915" w:rsidP="00E03D2D">
            <w:pPr>
              <w:rPr>
                <w:rFonts w:asciiTheme="minorHAnsi" w:hAnsiTheme="minorHAnsi" w:cstheme="minorHAnsi"/>
                <w:szCs w:val="20"/>
              </w:rPr>
            </w:pPr>
            <w:r w:rsidRPr="00124CE0">
              <w:rPr>
                <w:rFonts w:asciiTheme="minorHAnsi" w:hAnsiTheme="minorHAnsi" w:cstheme="minorHAnsi"/>
                <w:szCs w:val="20"/>
              </w:rPr>
              <w:t>$</w:t>
            </w:r>
          </w:p>
        </w:tc>
      </w:tr>
    </w:tbl>
    <w:p w14:paraId="1AA8A3EA" w14:textId="77777777" w:rsidR="00030915" w:rsidRPr="00124CE0" w:rsidRDefault="00030915" w:rsidP="00030915">
      <w:pPr>
        <w:rPr>
          <w:rFonts w:asciiTheme="minorHAnsi" w:hAnsiTheme="minorHAnsi" w:cstheme="minorHAnsi"/>
          <w:sz w:val="20"/>
          <w:szCs w:val="20"/>
        </w:rPr>
      </w:pPr>
    </w:p>
    <w:tbl>
      <w:tblPr>
        <w:tblW w:w="5000" w:type="pct"/>
        <w:tblBorders>
          <w:top w:val="single" w:sz="6" w:space="0" w:color="auto"/>
          <w:left w:val="single" w:sz="6" w:space="0" w:color="auto"/>
          <w:bottom w:val="double" w:sz="6" w:space="0" w:color="auto"/>
          <w:right w:val="single" w:sz="6" w:space="0" w:color="auto"/>
          <w:insideH w:val="single" w:sz="6" w:space="0" w:color="auto"/>
          <w:insideV w:val="single" w:sz="6" w:space="0" w:color="auto"/>
        </w:tblBorders>
        <w:shd w:val="clear" w:color="auto" w:fill="F2F2F2" w:themeFill="background1" w:themeFillShade="F2"/>
        <w:tblLook w:val="0000" w:firstRow="0" w:lastRow="0" w:firstColumn="0" w:lastColumn="0" w:noHBand="0" w:noVBand="0"/>
      </w:tblPr>
      <w:tblGrid>
        <w:gridCol w:w="7877"/>
        <w:gridCol w:w="2573"/>
      </w:tblGrid>
      <w:tr w:rsidR="00030915" w:rsidRPr="00124CE0" w14:paraId="0294BCEA" w14:textId="77777777" w:rsidTr="007162EC">
        <w:trPr>
          <w:cantSplit/>
          <w:trHeight w:val="390"/>
        </w:trPr>
        <w:tc>
          <w:tcPr>
            <w:tcW w:w="3769" w:type="pct"/>
            <w:shd w:val="clear" w:color="auto" w:fill="C0D7EC" w:themeFill="accent2" w:themeFillTint="66"/>
            <w:noWrap/>
            <w:vAlign w:val="center"/>
          </w:tcPr>
          <w:p w14:paraId="52A5054C" w14:textId="77777777" w:rsidR="00030915" w:rsidRPr="00124CE0" w:rsidRDefault="00030915" w:rsidP="00E03D2D">
            <w:pPr>
              <w:rPr>
                <w:rFonts w:asciiTheme="minorHAnsi" w:hAnsiTheme="minorHAnsi" w:cstheme="minorHAnsi"/>
                <w:sz w:val="20"/>
                <w:szCs w:val="20"/>
                <w:lang w:eastAsia="zh-CN"/>
              </w:rPr>
            </w:pPr>
            <w:bookmarkStart w:id="18" w:name="ColumnTitle_03"/>
            <w:bookmarkEnd w:id="18"/>
            <w:r w:rsidRPr="00124CE0">
              <w:rPr>
                <w:rFonts w:asciiTheme="minorHAnsi" w:hAnsiTheme="minorHAnsi" w:cstheme="minorHAnsi"/>
                <w:iCs/>
                <w:sz w:val="20"/>
                <w:szCs w:val="20"/>
                <w:lang w:eastAsia="zh-CN"/>
              </w:rPr>
              <w:t>Total</w:t>
            </w:r>
            <w:r w:rsidRPr="00124CE0">
              <w:rPr>
                <w:rFonts w:asciiTheme="minorHAnsi" w:hAnsiTheme="minorHAnsi" w:cstheme="minorHAnsi"/>
                <w:sz w:val="20"/>
                <w:szCs w:val="20"/>
                <w:lang w:eastAsia="zh-CN"/>
              </w:rPr>
              <w:t> </w:t>
            </w:r>
          </w:p>
        </w:tc>
        <w:tc>
          <w:tcPr>
            <w:tcW w:w="1231" w:type="pct"/>
            <w:shd w:val="clear" w:color="auto" w:fill="C0D7EC" w:themeFill="accent2" w:themeFillTint="66"/>
            <w:noWrap/>
            <w:vAlign w:val="center"/>
          </w:tcPr>
          <w:p w14:paraId="1FC924C8"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w:t>
            </w:r>
          </w:p>
        </w:tc>
      </w:tr>
    </w:tbl>
    <w:p w14:paraId="1F200F96" w14:textId="77777777" w:rsidR="00030915" w:rsidRPr="00124CE0" w:rsidRDefault="00030915" w:rsidP="00030915">
      <w:pPr>
        <w:rPr>
          <w:rFonts w:asciiTheme="minorHAnsi" w:hAnsiTheme="minorHAnsi" w:cstheme="minorHAnsi"/>
          <w:sz w:val="20"/>
          <w:szCs w:val="20"/>
        </w:rPr>
      </w:pPr>
    </w:p>
    <w:p w14:paraId="2C02B846"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19" w:name="_Toc380663509"/>
      <w:r w:rsidRPr="00030915">
        <w:rPr>
          <w:rFonts w:asciiTheme="minorHAnsi" w:hAnsiTheme="minorHAnsi" w:cstheme="minorHAnsi"/>
          <w:b/>
          <w:bCs/>
          <w:sz w:val="24"/>
        </w:rPr>
        <w:t>Operational Costs</w:t>
      </w:r>
      <w:bookmarkEnd w:id="19"/>
    </w:p>
    <w:p w14:paraId="7F642A8B"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For each alternative system described in the Feasibility Study, estimate the installation, operation, and maintenance costs of the system. Include costs for personnel, equipment, and training.  </w:t>
      </w:r>
    </w:p>
    <w:p w14:paraId="40C123E3"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State the estimated project lifecycle cost estimate by fiscal year broken down into cost categories. The major cost categories are: personnel, COTS, infrastructure, facilities, and supplies/materials.</w:t>
      </w:r>
    </w:p>
    <w:tbl>
      <w:tblPr>
        <w:tblW w:w="5000" w:type="pct"/>
        <w:tblBorders>
          <w:top w:val="single" w:sz="6" w:space="0" w:color="auto"/>
          <w:left w:val="single" w:sz="6" w:space="0" w:color="auto"/>
          <w:bottom w:val="doub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277"/>
        <w:gridCol w:w="4715"/>
        <w:gridCol w:w="1371"/>
        <w:gridCol w:w="1277"/>
        <w:gridCol w:w="1810"/>
      </w:tblGrid>
      <w:tr w:rsidR="00030915" w:rsidRPr="00124CE0" w14:paraId="250F77B6" w14:textId="77777777" w:rsidTr="007162EC">
        <w:trPr>
          <w:cantSplit/>
          <w:trHeight w:val="332"/>
          <w:tblHeader/>
        </w:trPr>
        <w:tc>
          <w:tcPr>
            <w:tcW w:w="611" w:type="pct"/>
            <w:shd w:val="clear" w:color="auto" w:fill="C0D7EC" w:themeFill="accent2" w:themeFillTint="66"/>
            <w:noWrap/>
            <w:vAlign w:val="center"/>
          </w:tcPr>
          <w:p w14:paraId="4C8A8C03" w14:textId="77777777" w:rsidR="00030915" w:rsidRPr="00A430DC" w:rsidRDefault="00030915" w:rsidP="00E03D2D">
            <w:pPr>
              <w:rPr>
                <w:rFonts w:asciiTheme="minorHAnsi" w:hAnsiTheme="minorHAnsi" w:cstheme="minorHAnsi"/>
                <w:b/>
                <w:bCs/>
                <w:sz w:val="20"/>
                <w:szCs w:val="20"/>
                <w:lang w:eastAsia="zh-CN"/>
              </w:rPr>
            </w:pPr>
            <w:bookmarkStart w:id="20" w:name="ColumnTitle_04"/>
            <w:bookmarkEnd w:id="20"/>
            <w:r w:rsidRPr="00A430DC">
              <w:rPr>
                <w:rFonts w:asciiTheme="minorHAnsi" w:hAnsiTheme="minorHAnsi" w:cstheme="minorHAnsi"/>
                <w:b/>
                <w:bCs/>
                <w:sz w:val="20"/>
                <w:szCs w:val="20"/>
                <w:lang w:eastAsia="zh-CN"/>
              </w:rPr>
              <w:lastRenderedPageBreak/>
              <w:t>Category</w:t>
            </w:r>
          </w:p>
        </w:tc>
        <w:tc>
          <w:tcPr>
            <w:tcW w:w="2256" w:type="pct"/>
            <w:shd w:val="clear" w:color="auto" w:fill="C0D7EC" w:themeFill="accent2" w:themeFillTint="66"/>
            <w:noWrap/>
            <w:vAlign w:val="center"/>
          </w:tcPr>
          <w:p w14:paraId="7A2A330A" w14:textId="77777777" w:rsidR="00030915" w:rsidRPr="00A430DC" w:rsidRDefault="00030915" w:rsidP="00E03D2D">
            <w:pPr>
              <w:rPr>
                <w:rFonts w:asciiTheme="minorHAnsi" w:hAnsiTheme="minorHAnsi" w:cstheme="minorHAnsi"/>
                <w:b/>
                <w:bCs/>
                <w:sz w:val="20"/>
                <w:szCs w:val="20"/>
                <w:lang w:eastAsia="zh-CN"/>
              </w:rPr>
            </w:pPr>
            <w:r w:rsidRPr="00A430DC">
              <w:rPr>
                <w:rFonts w:asciiTheme="minorHAnsi" w:hAnsiTheme="minorHAnsi" w:cstheme="minorHAnsi"/>
                <w:b/>
                <w:bCs/>
                <w:sz w:val="20"/>
                <w:szCs w:val="20"/>
                <w:lang w:eastAsia="zh-CN"/>
              </w:rPr>
              <w:t>Description</w:t>
            </w:r>
          </w:p>
        </w:tc>
        <w:tc>
          <w:tcPr>
            <w:tcW w:w="656" w:type="pct"/>
            <w:shd w:val="clear" w:color="auto" w:fill="C0D7EC" w:themeFill="accent2" w:themeFillTint="66"/>
            <w:noWrap/>
            <w:vAlign w:val="center"/>
          </w:tcPr>
          <w:p w14:paraId="3FF512AD" w14:textId="77777777" w:rsidR="00030915" w:rsidRPr="00A430DC" w:rsidRDefault="00030915" w:rsidP="00E03D2D">
            <w:pPr>
              <w:rPr>
                <w:rFonts w:asciiTheme="minorHAnsi" w:hAnsiTheme="minorHAnsi" w:cstheme="minorHAnsi"/>
                <w:b/>
                <w:bCs/>
                <w:sz w:val="20"/>
                <w:szCs w:val="20"/>
                <w:lang w:eastAsia="zh-CN"/>
              </w:rPr>
            </w:pPr>
            <w:r w:rsidRPr="00A430DC">
              <w:rPr>
                <w:rFonts w:asciiTheme="minorHAnsi" w:hAnsiTheme="minorHAnsi" w:cstheme="minorHAnsi"/>
                <w:b/>
                <w:bCs/>
                <w:sz w:val="20"/>
                <w:szCs w:val="20"/>
                <w:lang w:eastAsia="zh-CN"/>
              </w:rPr>
              <w:t>Start Date</w:t>
            </w:r>
          </w:p>
        </w:tc>
        <w:tc>
          <w:tcPr>
            <w:tcW w:w="611" w:type="pct"/>
            <w:shd w:val="clear" w:color="auto" w:fill="C0D7EC" w:themeFill="accent2" w:themeFillTint="66"/>
            <w:noWrap/>
            <w:vAlign w:val="center"/>
          </w:tcPr>
          <w:p w14:paraId="37DA3D0E" w14:textId="77777777" w:rsidR="00030915" w:rsidRPr="00A430DC" w:rsidRDefault="00030915" w:rsidP="00E03D2D">
            <w:pPr>
              <w:rPr>
                <w:rFonts w:asciiTheme="minorHAnsi" w:hAnsiTheme="minorHAnsi" w:cstheme="minorHAnsi"/>
                <w:b/>
                <w:bCs/>
                <w:sz w:val="20"/>
                <w:szCs w:val="20"/>
                <w:lang w:eastAsia="zh-CN"/>
              </w:rPr>
            </w:pPr>
            <w:r w:rsidRPr="00A430DC">
              <w:rPr>
                <w:rFonts w:asciiTheme="minorHAnsi" w:hAnsiTheme="minorHAnsi" w:cstheme="minorHAnsi"/>
                <w:b/>
                <w:bCs/>
                <w:sz w:val="20"/>
                <w:szCs w:val="20"/>
                <w:lang w:eastAsia="zh-CN"/>
              </w:rPr>
              <w:t>End Date</w:t>
            </w:r>
          </w:p>
        </w:tc>
        <w:tc>
          <w:tcPr>
            <w:tcW w:w="866" w:type="pct"/>
            <w:shd w:val="clear" w:color="auto" w:fill="C0D7EC" w:themeFill="accent2" w:themeFillTint="66"/>
            <w:noWrap/>
            <w:vAlign w:val="center"/>
          </w:tcPr>
          <w:p w14:paraId="4A65237E" w14:textId="77777777" w:rsidR="00030915" w:rsidRPr="00A430DC" w:rsidRDefault="00030915" w:rsidP="00E03D2D">
            <w:pPr>
              <w:rPr>
                <w:rFonts w:asciiTheme="minorHAnsi" w:hAnsiTheme="minorHAnsi" w:cstheme="minorHAnsi"/>
                <w:b/>
                <w:bCs/>
                <w:sz w:val="20"/>
                <w:szCs w:val="20"/>
                <w:lang w:eastAsia="zh-CN"/>
              </w:rPr>
            </w:pPr>
            <w:r w:rsidRPr="00A430DC">
              <w:rPr>
                <w:rFonts w:asciiTheme="minorHAnsi" w:hAnsiTheme="minorHAnsi" w:cstheme="minorHAnsi"/>
                <w:b/>
                <w:bCs/>
                <w:sz w:val="20"/>
                <w:szCs w:val="20"/>
                <w:lang w:eastAsia="zh-CN"/>
              </w:rPr>
              <w:t>Cost</w:t>
            </w:r>
          </w:p>
        </w:tc>
      </w:tr>
      <w:tr w:rsidR="00030915" w:rsidRPr="00124CE0" w14:paraId="3088D415" w14:textId="77777777" w:rsidTr="00A430DC">
        <w:trPr>
          <w:trHeight w:val="332"/>
        </w:trPr>
        <w:tc>
          <w:tcPr>
            <w:tcW w:w="611" w:type="pct"/>
            <w:shd w:val="clear" w:color="auto" w:fill="auto"/>
            <w:noWrap/>
            <w:vAlign w:val="center"/>
          </w:tcPr>
          <w:p w14:paraId="5D7039E9" w14:textId="77777777" w:rsidR="00030915" w:rsidRPr="00124CE0" w:rsidRDefault="00030915" w:rsidP="00E03D2D">
            <w:pPr>
              <w:rPr>
                <w:rFonts w:asciiTheme="minorHAnsi" w:hAnsiTheme="minorHAnsi" w:cstheme="minorHAnsi"/>
                <w:sz w:val="20"/>
                <w:szCs w:val="20"/>
                <w:lang w:eastAsia="zh-CN"/>
              </w:rPr>
            </w:pPr>
          </w:p>
        </w:tc>
        <w:tc>
          <w:tcPr>
            <w:tcW w:w="2256" w:type="pct"/>
            <w:shd w:val="clear" w:color="auto" w:fill="auto"/>
            <w:vAlign w:val="center"/>
          </w:tcPr>
          <w:p w14:paraId="356A93B6"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Personnel</w:t>
            </w:r>
          </w:p>
        </w:tc>
        <w:tc>
          <w:tcPr>
            <w:tcW w:w="656" w:type="pct"/>
            <w:shd w:val="clear" w:color="auto" w:fill="auto"/>
            <w:noWrap/>
            <w:vAlign w:val="center"/>
          </w:tcPr>
          <w:p w14:paraId="54B16E74" w14:textId="77777777" w:rsidR="00030915" w:rsidRPr="00124CE0" w:rsidRDefault="00030915" w:rsidP="00E03D2D">
            <w:pPr>
              <w:rPr>
                <w:rFonts w:asciiTheme="minorHAnsi" w:hAnsiTheme="minorHAnsi" w:cstheme="minorHAnsi"/>
                <w:sz w:val="20"/>
                <w:szCs w:val="20"/>
                <w:lang w:eastAsia="zh-CN"/>
              </w:rPr>
            </w:pPr>
          </w:p>
        </w:tc>
        <w:tc>
          <w:tcPr>
            <w:tcW w:w="611" w:type="pct"/>
            <w:shd w:val="clear" w:color="auto" w:fill="auto"/>
            <w:noWrap/>
            <w:vAlign w:val="center"/>
          </w:tcPr>
          <w:p w14:paraId="35E740F7" w14:textId="77777777" w:rsidR="00030915" w:rsidRPr="00124CE0" w:rsidRDefault="00030915" w:rsidP="00E03D2D">
            <w:pPr>
              <w:rPr>
                <w:rFonts w:asciiTheme="minorHAnsi" w:hAnsiTheme="minorHAnsi" w:cstheme="minorHAnsi"/>
                <w:sz w:val="20"/>
                <w:szCs w:val="20"/>
                <w:lang w:eastAsia="zh-CN"/>
              </w:rPr>
            </w:pPr>
          </w:p>
        </w:tc>
        <w:tc>
          <w:tcPr>
            <w:tcW w:w="866" w:type="pct"/>
            <w:shd w:val="clear" w:color="auto" w:fill="auto"/>
            <w:noWrap/>
            <w:vAlign w:val="center"/>
          </w:tcPr>
          <w:p w14:paraId="03B421FF"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w:t>
            </w:r>
          </w:p>
        </w:tc>
      </w:tr>
      <w:tr w:rsidR="00030915" w:rsidRPr="00124CE0" w14:paraId="347382D9" w14:textId="77777777" w:rsidTr="00A430DC">
        <w:trPr>
          <w:trHeight w:val="332"/>
        </w:trPr>
        <w:tc>
          <w:tcPr>
            <w:tcW w:w="611" w:type="pct"/>
            <w:shd w:val="clear" w:color="auto" w:fill="auto"/>
            <w:noWrap/>
            <w:vAlign w:val="center"/>
          </w:tcPr>
          <w:p w14:paraId="0C3CF60F" w14:textId="77777777" w:rsidR="00030915" w:rsidRPr="00124CE0" w:rsidRDefault="00030915" w:rsidP="00E03D2D">
            <w:pPr>
              <w:rPr>
                <w:rFonts w:asciiTheme="minorHAnsi" w:hAnsiTheme="minorHAnsi" w:cstheme="minorHAnsi"/>
                <w:sz w:val="20"/>
                <w:szCs w:val="20"/>
                <w:lang w:eastAsia="zh-CN"/>
              </w:rPr>
            </w:pPr>
          </w:p>
        </w:tc>
        <w:tc>
          <w:tcPr>
            <w:tcW w:w="2256" w:type="pct"/>
            <w:shd w:val="clear" w:color="auto" w:fill="auto"/>
            <w:vAlign w:val="center"/>
          </w:tcPr>
          <w:p w14:paraId="19B85B6B"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xml:space="preserve">Contractors </w:t>
            </w:r>
          </w:p>
        </w:tc>
        <w:tc>
          <w:tcPr>
            <w:tcW w:w="656" w:type="pct"/>
            <w:shd w:val="clear" w:color="auto" w:fill="auto"/>
            <w:noWrap/>
            <w:vAlign w:val="center"/>
          </w:tcPr>
          <w:p w14:paraId="5097D3AA"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611" w:type="pct"/>
            <w:shd w:val="clear" w:color="auto" w:fill="auto"/>
            <w:noWrap/>
            <w:vAlign w:val="center"/>
          </w:tcPr>
          <w:p w14:paraId="6B9FF8A5"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866" w:type="pct"/>
            <w:shd w:val="clear" w:color="auto" w:fill="auto"/>
            <w:noWrap/>
            <w:vAlign w:val="center"/>
          </w:tcPr>
          <w:p w14:paraId="7312D49D"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w:t>
            </w:r>
          </w:p>
        </w:tc>
      </w:tr>
      <w:tr w:rsidR="00030915" w:rsidRPr="00124CE0" w14:paraId="0E4062D0" w14:textId="77777777" w:rsidTr="00A430DC">
        <w:trPr>
          <w:trHeight w:val="332"/>
        </w:trPr>
        <w:tc>
          <w:tcPr>
            <w:tcW w:w="611" w:type="pct"/>
            <w:shd w:val="clear" w:color="auto" w:fill="auto"/>
            <w:noWrap/>
            <w:vAlign w:val="center"/>
          </w:tcPr>
          <w:p w14:paraId="4E6F8364" w14:textId="77777777" w:rsidR="00030915" w:rsidRPr="00124CE0" w:rsidRDefault="00030915" w:rsidP="00E03D2D">
            <w:pPr>
              <w:rPr>
                <w:rFonts w:asciiTheme="minorHAnsi" w:hAnsiTheme="minorHAnsi" w:cstheme="minorHAnsi"/>
                <w:sz w:val="20"/>
                <w:szCs w:val="20"/>
                <w:lang w:eastAsia="zh-CN"/>
              </w:rPr>
            </w:pPr>
          </w:p>
        </w:tc>
        <w:tc>
          <w:tcPr>
            <w:tcW w:w="2256" w:type="pct"/>
            <w:shd w:val="clear" w:color="auto" w:fill="auto"/>
            <w:vAlign w:val="center"/>
          </w:tcPr>
          <w:p w14:paraId="271074E3"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COTS (Commercial Software)</w:t>
            </w:r>
          </w:p>
        </w:tc>
        <w:tc>
          <w:tcPr>
            <w:tcW w:w="656" w:type="pct"/>
            <w:shd w:val="clear" w:color="auto" w:fill="auto"/>
            <w:noWrap/>
            <w:vAlign w:val="center"/>
          </w:tcPr>
          <w:p w14:paraId="3D60EEF9"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611" w:type="pct"/>
            <w:shd w:val="clear" w:color="auto" w:fill="auto"/>
            <w:noWrap/>
            <w:vAlign w:val="center"/>
          </w:tcPr>
          <w:p w14:paraId="4ABC9D60"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866" w:type="pct"/>
            <w:shd w:val="clear" w:color="auto" w:fill="auto"/>
            <w:noWrap/>
            <w:vAlign w:val="center"/>
          </w:tcPr>
          <w:p w14:paraId="40EE3A53"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w:t>
            </w:r>
          </w:p>
        </w:tc>
      </w:tr>
      <w:tr w:rsidR="00030915" w:rsidRPr="00124CE0" w14:paraId="4E30B21B" w14:textId="77777777" w:rsidTr="00A430DC">
        <w:trPr>
          <w:trHeight w:val="332"/>
        </w:trPr>
        <w:tc>
          <w:tcPr>
            <w:tcW w:w="611" w:type="pct"/>
            <w:shd w:val="clear" w:color="auto" w:fill="auto"/>
            <w:noWrap/>
            <w:vAlign w:val="center"/>
          </w:tcPr>
          <w:p w14:paraId="571B852D" w14:textId="77777777" w:rsidR="00030915" w:rsidRPr="00124CE0" w:rsidRDefault="00030915" w:rsidP="00E03D2D">
            <w:pPr>
              <w:rPr>
                <w:rFonts w:asciiTheme="minorHAnsi" w:hAnsiTheme="minorHAnsi" w:cstheme="minorHAnsi"/>
                <w:sz w:val="20"/>
                <w:szCs w:val="20"/>
                <w:lang w:eastAsia="zh-CN"/>
              </w:rPr>
            </w:pPr>
          </w:p>
        </w:tc>
        <w:tc>
          <w:tcPr>
            <w:tcW w:w="2256" w:type="pct"/>
            <w:shd w:val="clear" w:color="auto" w:fill="auto"/>
            <w:vAlign w:val="center"/>
          </w:tcPr>
          <w:p w14:paraId="55D0F15A"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Infrastructure</w:t>
            </w:r>
          </w:p>
        </w:tc>
        <w:tc>
          <w:tcPr>
            <w:tcW w:w="656" w:type="pct"/>
            <w:shd w:val="clear" w:color="auto" w:fill="auto"/>
            <w:noWrap/>
            <w:vAlign w:val="center"/>
          </w:tcPr>
          <w:p w14:paraId="4BC7FA03"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611" w:type="pct"/>
            <w:shd w:val="clear" w:color="auto" w:fill="auto"/>
            <w:noWrap/>
            <w:vAlign w:val="center"/>
          </w:tcPr>
          <w:p w14:paraId="51CF29A5"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866" w:type="pct"/>
            <w:shd w:val="clear" w:color="auto" w:fill="auto"/>
            <w:noWrap/>
            <w:vAlign w:val="center"/>
          </w:tcPr>
          <w:p w14:paraId="137D6FA4"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w:t>
            </w:r>
          </w:p>
        </w:tc>
      </w:tr>
      <w:tr w:rsidR="00030915" w:rsidRPr="00124CE0" w14:paraId="52086545" w14:textId="77777777" w:rsidTr="00A430DC">
        <w:trPr>
          <w:trHeight w:val="332"/>
        </w:trPr>
        <w:tc>
          <w:tcPr>
            <w:tcW w:w="611" w:type="pct"/>
            <w:shd w:val="clear" w:color="auto" w:fill="auto"/>
            <w:noWrap/>
            <w:vAlign w:val="center"/>
          </w:tcPr>
          <w:p w14:paraId="3D2D933F" w14:textId="77777777" w:rsidR="00030915" w:rsidRPr="00124CE0" w:rsidRDefault="00030915" w:rsidP="00E03D2D">
            <w:pPr>
              <w:rPr>
                <w:rFonts w:asciiTheme="minorHAnsi" w:hAnsiTheme="minorHAnsi" w:cstheme="minorHAnsi"/>
                <w:sz w:val="20"/>
                <w:szCs w:val="20"/>
                <w:lang w:eastAsia="zh-CN"/>
              </w:rPr>
            </w:pPr>
          </w:p>
        </w:tc>
        <w:tc>
          <w:tcPr>
            <w:tcW w:w="2256" w:type="pct"/>
            <w:shd w:val="clear" w:color="auto" w:fill="auto"/>
            <w:vAlign w:val="center"/>
          </w:tcPr>
          <w:p w14:paraId="18769EC6"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Facilities</w:t>
            </w:r>
          </w:p>
        </w:tc>
        <w:tc>
          <w:tcPr>
            <w:tcW w:w="656" w:type="pct"/>
            <w:shd w:val="clear" w:color="auto" w:fill="auto"/>
            <w:noWrap/>
            <w:vAlign w:val="center"/>
          </w:tcPr>
          <w:p w14:paraId="19B5BEF7"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611" w:type="pct"/>
            <w:shd w:val="clear" w:color="auto" w:fill="auto"/>
            <w:noWrap/>
            <w:vAlign w:val="center"/>
          </w:tcPr>
          <w:p w14:paraId="6C6BC393"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866" w:type="pct"/>
            <w:shd w:val="clear" w:color="auto" w:fill="auto"/>
            <w:noWrap/>
            <w:vAlign w:val="center"/>
          </w:tcPr>
          <w:p w14:paraId="7D3AC0EE"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w:t>
            </w:r>
          </w:p>
        </w:tc>
      </w:tr>
      <w:tr w:rsidR="00030915" w:rsidRPr="00124CE0" w14:paraId="1231CAA3" w14:textId="77777777" w:rsidTr="00A430DC">
        <w:trPr>
          <w:trHeight w:val="332"/>
        </w:trPr>
        <w:tc>
          <w:tcPr>
            <w:tcW w:w="611" w:type="pct"/>
            <w:shd w:val="clear" w:color="auto" w:fill="auto"/>
            <w:noWrap/>
            <w:vAlign w:val="center"/>
          </w:tcPr>
          <w:p w14:paraId="2721D6D1" w14:textId="77777777" w:rsidR="00030915" w:rsidRPr="00124CE0" w:rsidRDefault="00030915" w:rsidP="00E03D2D">
            <w:pPr>
              <w:rPr>
                <w:rFonts w:asciiTheme="minorHAnsi" w:hAnsiTheme="minorHAnsi" w:cstheme="minorHAnsi"/>
                <w:sz w:val="20"/>
                <w:szCs w:val="20"/>
                <w:lang w:eastAsia="zh-CN"/>
              </w:rPr>
            </w:pPr>
          </w:p>
        </w:tc>
        <w:tc>
          <w:tcPr>
            <w:tcW w:w="2256" w:type="pct"/>
            <w:shd w:val="clear" w:color="auto" w:fill="auto"/>
            <w:vAlign w:val="center"/>
          </w:tcPr>
          <w:p w14:paraId="583AE618"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Supplies</w:t>
            </w:r>
          </w:p>
        </w:tc>
        <w:tc>
          <w:tcPr>
            <w:tcW w:w="656" w:type="pct"/>
            <w:shd w:val="clear" w:color="auto" w:fill="auto"/>
            <w:noWrap/>
            <w:vAlign w:val="center"/>
          </w:tcPr>
          <w:p w14:paraId="6699FC36"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611" w:type="pct"/>
            <w:shd w:val="clear" w:color="auto" w:fill="auto"/>
            <w:noWrap/>
            <w:vAlign w:val="center"/>
          </w:tcPr>
          <w:p w14:paraId="3C6D871F"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 </w:t>
            </w:r>
          </w:p>
        </w:tc>
        <w:tc>
          <w:tcPr>
            <w:tcW w:w="866" w:type="pct"/>
            <w:shd w:val="clear" w:color="auto" w:fill="auto"/>
            <w:noWrap/>
            <w:vAlign w:val="center"/>
          </w:tcPr>
          <w:p w14:paraId="50E5927E"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w:t>
            </w:r>
          </w:p>
        </w:tc>
      </w:tr>
    </w:tbl>
    <w:p w14:paraId="1B37810B" w14:textId="77777777" w:rsidR="00030915" w:rsidRPr="00124CE0" w:rsidRDefault="00030915" w:rsidP="00030915">
      <w:pPr>
        <w:rPr>
          <w:rFonts w:asciiTheme="minorHAnsi" w:hAnsiTheme="minorHAnsi" w:cstheme="minorHAnsi"/>
          <w:sz w:val="20"/>
          <w:szCs w:val="20"/>
        </w:rPr>
      </w:pPr>
    </w:p>
    <w:tbl>
      <w:tblPr>
        <w:tblW w:w="5000" w:type="pct"/>
        <w:tblBorders>
          <w:top w:val="single" w:sz="6" w:space="0" w:color="auto"/>
          <w:left w:val="single" w:sz="6" w:space="0" w:color="auto"/>
          <w:bottom w:val="double" w:sz="6" w:space="0" w:color="auto"/>
          <w:right w:val="single" w:sz="6" w:space="0" w:color="auto"/>
          <w:insideH w:val="single" w:sz="6" w:space="0" w:color="auto"/>
          <w:insideV w:val="single" w:sz="6" w:space="0" w:color="auto"/>
        </w:tblBorders>
        <w:shd w:val="clear" w:color="auto" w:fill="F2F2F2" w:themeFill="background1" w:themeFillShade="F2"/>
        <w:tblLook w:val="0000" w:firstRow="0" w:lastRow="0" w:firstColumn="0" w:lastColumn="0" w:noHBand="0" w:noVBand="0"/>
      </w:tblPr>
      <w:tblGrid>
        <w:gridCol w:w="8638"/>
        <w:gridCol w:w="1812"/>
      </w:tblGrid>
      <w:tr w:rsidR="00030915" w:rsidRPr="00124CE0" w14:paraId="77B12C98" w14:textId="77777777" w:rsidTr="007162EC">
        <w:trPr>
          <w:cantSplit/>
          <w:trHeight w:val="390"/>
        </w:trPr>
        <w:tc>
          <w:tcPr>
            <w:tcW w:w="4133" w:type="pct"/>
            <w:shd w:val="clear" w:color="auto" w:fill="C0D7EC" w:themeFill="accent2" w:themeFillTint="66"/>
            <w:noWrap/>
            <w:vAlign w:val="center"/>
          </w:tcPr>
          <w:p w14:paraId="3B5E54D2" w14:textId="77777777" w:rsidR="00030915" w:rsidRPr="00124CE0" w:rsidRDefault="00030915" w:rsidP="00E03D2D">
            <w:pPr>
              <w:rPr>
                <w:rFonts w:asciiTheme="minorHAnsi" w:hAnsiTheme="minorHAnsi" w:cstheme="minorHAnsi"/>
                <w:sz w:val="20"/>
                <w:szCs w:val="20"/>
                <w:lang w:eastAsia="zh-CN"/>
              </w:rPr>
            </w:pPr>
            <w:bookmarkStart w:id="21" w:name="ColumnTitle_05"/>
            <w:bookmarkEnd w:id="21"/>
            <w:r w:rsidRPr="00124CE0">
              <w:rPr>
                <w:rFonts w:asciiTheme="minorHAnsi" w:hAnsiTheme="minorHAnsi" w:cstheme="minorHAnsi"/>
                <w:iCs/>
                <w:sz w:val="20"/>
                <w:szCs w:val="20"/>
                <w:lang w:eastAsia="zh-CN"/>
              </w:rPr>
              <w:t>Total</w:t>
            </w:r>
            <w:r w:rsidRPr="00124CE0">
              <w:rPr>
                <w:rFonts w:asciiTheme="minorHAnsi" w:hAnsiTheme="minorHAnsi" w:cstheme="minorHAnsi"/>
                <w:sz w:val="20"/>
                <w:szCs w:val="20"/>
                <w:lang w:eastAsia="zh-CN"/>
              </w:rPr>
              <w:t> </w:t>
            </w:r>
          </w:p>
        </w:tc>
        <w:tc>
          <w:tcPr>
            <w:tcW w:w="867" w:type="pct"/>
            <w:shd w:val="clear" w:color="auto" w:fill="C0D7EC" w:themeFill="accent2" w:themeFillTint="66"/>
            <w:noWrap/>
            <w:vAlign w:val="center"/>
          </w:tcPr>
          <w:p w14:paraId="2CE8BD41" w14:textId="77777777" w:rsidR="00030915" w:rsidRPr="00124CE0" w:rsidRDefault="00030915" w:rsidP="00E03D2D">
            <w:pPr>
              <w:rPr>
                <w:rFonts w:asciiTheme="minorHAnsi" w:hAnsiTheme="minorHAnsi" w:cstheme="minorHAnsi"/>
                <w:sz w:val="20"/>
                <w:szCs w:val="20"/>
                <w:lang w:eastAsia="zh-CN"/>
              </w:rPr>
            </w:pPr>
            <w:r w:rsidRPr="00124CE0">
              <w:rPr>
                <w:rFonts w:asciiTheme="minorHAnsi" w:hAnsiTheme="minorHAnsi" w:cstheme="minorHAnsi"/>
                <w:sz w:val="20"/>
                <w:szCs w:val="20"/>
                <w:lang w:eastAsia="zh-CN"/>
              </w:rPr>
              <w:t>$</w:t>
            </w:r>
          </w:p>
        </w:tc>
      </w:tr>
    </w:tbl>
    <w:p w14:paraId="4979A75B" w14:textId="77777777" w:rsidR="00030915" w:rsidRDefault="00030915" w:rsidP="00030915">
      <w:pPr>
        <w:rPr>
          <w:rFonts w:asciiTheme="minorHAnsi" w:hAnsiTheme="minorHAnsi" w:cstheme="minorHAnsi"/>
          <w:sz w:val="20"/>
          <w:szCs w:val="20"/>
        </w:rPr>
      </w:pPr>
      <w:bookmarkStart w:id="22" w:name="_Toc380663510"/>
    </w:p>
    <w:p w14:paraId="6308B615" w14:textId="7C43A0B8" w:rsidR="00030915" w:rsidRPr="00030915" w:rsidRDefault="00030915" w:rsidP="006E752C">
      <w:pPr>
        <w:shd w:val="clear" w:color="auto" w:fill="C0D7EC" w:themeFill="accent2" w:themeFillTint="66"/>
        <w:rPr>
          <w:rFonts w:asciiTheme="minorHAnsi" w:hAnsiTheme="minorHAnsi" w:cstheme="minorHAnsi"/>
          <w:b/>
          <w:bCs/>
          <w:sz w:val="24"/>
        </w:rPr>
      </w:pPr>
      <w:r w:rsidRPr="00030915">
        <w:rPr>
          <w:rFonts w:asciiTheme="minorHAnsi" w:hAnsiTheme="minorHAnsi" w:cstheme="minorHAnsi"/>
          <w:b/>
          <w:bCs/>
          <w:sz w:val="24"/>
        </w:rPr>
        <w:t>Non-Recurring Costs</w:t>
      </w:r>
      <w:bookmarkEnd w:id="22"/>
    </w:p>
    <w:p w14:paraId="603E2F0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Discuss non-recurring costs associated with the design, development, installation, operation, maintenance, disposal, and consumables for the system. Use these figures to analyze the costs for each year in its life cycle and weigh those costs against the benefits derived from implementing the system.</w:t>
      </w:r>
    </w:p>
    <w:p w14:paraId="4C9DF801" w14:textId="77777777" w:rsidR="00030915" w:rsidRPr="00124CE0" w:rsidRDefault="00030915" w:rsidP="00030915">
      <w:pPr>
        <w:rPr>
          <w:rFonts w:asciiTheme="minorHAnsi" w:hAnsiTheme="minorHAnsi" w:cstheme="minorHAnsi"/>
          <w:sz w:val="20"/>
          <w:szCs w:val="20"/>
        </w:rPr>
      </w:pPr>
    </w:p>
    <w:p w14:paraId="63401282"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23" w:name="_Toc380663511"/>
      <w:r w:rsidRPr="00030915">
        <w:rPr>
          <w:rFonts w:asciiTheme="minorHAnsi" w:hAnsiTheme="minorHAnsi" w:cstheme="minorHAnsi"/>
          <w:b/>
          <w:bCs/>
          <w:sz w:val="24"/>
        </w:rPr>
        <w:t>Capital Investments Costs</w:t>
      </w:r>
      <w:bookmarkEnd w:id="23"/>
    </w:p>
    <w:p w14:paraId="2C12DE6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Identify capital investment costs for acquiring, development and installation, such as:</w:t>
      </w:r>
    </w:p>
    <w:p w14:paraId="6AEA8202"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Air conditioning equipment</w:t>
      </w:r>
    </w:p>
    <w:p w14:paraId="418A853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Communication equipment</w:t>
      </w:r>
    </w:p>
    <w:p w14:paraId="7A250D1B"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Database</w:t>
      </w:r>
    </w:p>
    <w:p w14:paraId="7A74B041"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Facilities</w:t>
      </w:r>
    </w:p>
    <w:p w14:paraId="699A99B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Security and privacy equipment</w:t>
      </w:r>
    </w:p>
    <w:p w14:paraId="6B089F54"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Site</w:t>
      </w:r>
    </w:p>
    <w:p w14:paraId="44D5582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Software and licenses</w:t>
      </w:r>
    </w:p>
    <w:p w14:paraId="47A35C62"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Supplies</w:t>
      </w:r>
    </w:p>
    <w:p w14:paraId="611BE661"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Vehicles</w:t>
      </w:r>
    </w:p>
    <w:p w14:paraId="0661FBB9" w14:textId="77777777" w:rsidR="00030915" w:rsidRPr="00124CE0" w:rsidRDefault="00030915" w:rsidP="00030915">
      <w:pPr>
        <w:rPr>
          <w:rFonts w:asciiTheme="minorHAnsi" w:hAnsiTheme="minorHAnsi" w:cstheme="minorHAnsi"/>
          <w:sz w:val="20"/>
          <w:szCs w:val="20"/>
        </w:rPr>
      </w:pPr>
      <w:bookmarkStart w:id="24" w:name="_Toc380663512"/>
      <w:r w:rsidRPr="00124CE0">
        <w:rPr>
          <w:rFonts w:asciiTheme="minorHAnsi" w:hAnsiTheme="minorHAnsi" w:cstheme="minorHAnsi"/>
          <w:sz w:val="20"/>
          <w:szCs w:val="20"/>
        </w:rPr>
        <w:t>Other Non-Recurring Costs</w:t>
      </w:r>
      <w:bookmarkEnd w:id="24"/>
    </w:p>
    <w:p w14:paraId="78028B92"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Identify non-recurring costs such as:</w:t>
      </w:r>
    </w:p>
    <w:p w14:paraId="14B1560E"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Research</w:t>
      </w:r>
    </w:p>
    <w:p w14:paraId="723F0DDB"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Procurement</w:t>
      </w:r>
    </w:p>
    <w:p w14:paraId="7803824A"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Database preparation</w:t>
      </w:r>
    </w:p>
    <w:p w14:paraId="39AA5B47"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Software and data conversion</w:t>
      </w:r>
    </w:p>
    <w:p w14:paraId="577C7926"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Training</w:t>
      </w:r>
    </w:p>
    <w:p w14:paraId="5D409626"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Travel</w:t>
      </w:r>
    </w:p>
    <w:p w14:paraId="11CD068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Involuntary retirement, severance and relocation costs for personnel</w:t>
      </w:r>
    </w:p>
    <w:p w14:paraId="017F160D"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Potential disruption to existing business operations</w:t>
      </w:r>
    </w:p>
    <w:p w14:paraId="037D9105" w14:textId="77777777" w:rsidR="00030915" w:rsidRPr="00124CE0" w:rsidRDefault="00030915" w:rsidP="00030915">
      <w:pPr>
        <w:rPr>
          <w:rFonts w:asciiTheme="minorHAnsi" w:hAnsiTheme="minorHAnsi" w:cstheme="minorHAnsi"/>
          <w:sz w:val="20"/>
          <w:szCs w:val="20"/>
        </w:rPr>
      </w:pPr>
    </w:p>
    <w:p w14:paraId="03312B50"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25" w:name="_Toc380663513"/>
      <w:r w:rsidRPr="00030915">
        <w:rPr>
          <w:rFonts w:asciiTheme="minorHAnsi" w:hAnsiTheme="minorHAnsi" w:cstheme="minorHAnsi"/>
          <w:b/>
          <w:bCs/>
          <w:sz w:val="24"/>
        </w:rPr>
        <w:t>Recurring Costs</w:t>
      </w:r>
      <w:bookmarkEnd w:id="25"/>
    </w:p>
    <w:p w14:paraId="2236EB95" w14:textId="2FF883AE"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Present the monthly and/or quarterly recurring costs of operating and maintaining each alternative over the system life, including:</w:t>
      </w:r>
    </w:p>
    <w:p w14:paraId="7F5B22D8"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Data communications lease, rental and maintenance</w:t>
      </w:r>
    </w:p>
    <w:p w14:paraId="6654B17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Equipment lease, rental and maintenance</w:t>
      </w:r>
    </w:p>
    <w:p w14:paraId="5A28C49F"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Overheads such as additional or incremental expenses attributable to the alternative</w:t>
      </w:r>
    </w:p>
    <w:p w14:paraId="690BEFE9"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Personnel salaries and fringe benefits</w:t>
      </w:r>
    </w:p>
    <w:p w14:paraId="09FFA9EB"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Security </w:t>
      </w:r>
    </w:p>
    <w:p w14:paraId="302661E8"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Software lease, rental and  maintenance</w:t>
      </w:r>
    </w:p>
    <w:p w14:paraId="4B86CA56"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Supplies and utilities</w:t>
      </w:r>
    </w:p>
    <w:p w14:paraId="0D0D22E8"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Travel and training</w:t>
      </w:r>
    </w:p>
    <w:p w14:paraId="4C00D3B4" w14:textId="77777777" w:rsidR="00030915" w:rsidRPr="00124CE0" w:rsidRDefault="00030915" w:rsidP="00030915">
      <w:pPr>
        <w:rPr>
          <w:rFonts w:asciiTheme="minorHAnsi" w:hAnsiTheme="minorHAnsi" w:cstheme="minorHAnsi"/>
          <w:sz w:val="20"/>
          <w:szCs w:val="20"/>
        </w:rPr>
      </w:pPr>
    </w:p>
    <w:p w14:paraId="56C68DC9"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26" w:name="_Toc380663514"/>
      <w:r w:rsidRPr="00030915">
        <w:rPr>
          <w:rFonts w:asciiTheme="minorHAnsi" w:hAnsiTheme="minorHAnsi" w:cstheme="minorHAnsi"/>
          <w:b/>
          <w:bCs/>
          <w:sz w:val="24"/>
        </w:rPr>
        <w:t>Project Cost Analysis</w:t>
      </w:r>
      <w:bookmarkEnd w:id="26"/>
    </w:p>
    <w:p w14:paraId="1A3A395B"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Identify the costs for system design, development, installation, operations, and maintenance. Provide a brief explanation of the cost calculations for each year. Apply discount factors to the future years to provide an appropriate Net Present Value (NPV) for the system costs. </w:t>
      </w:r>
    </w:p>
    <w:p w14:paraId="46B709A9" w14:textId="77777777" w:rsidR="00030915" w:rsidRDefault="00030915" w:rsidP="00030915">
      <w:pPr>
        <w:rPr>
          <w:rFonts w:asciiTheme="minorHAnsi" w:hAnsiTheme="minorHAnsi" w:cstheme="minorHAnsi"/>
          <w:sz w:val="20"/>
          <w:szCs w:val="20"/>
        </w:rPr>
      </w:pPr>
      <w:r w:rsidRPr="00124CE0">
        <w:rPr>
          <w:rFonts w:asciiTheme="minorHAnsi" w:hAnsiTheme="minorHAnsi" w:cstheme="minorHAnsi"/>
          <w:b/>
          <w:sz w:val="20"/>
          <w:szCs w:val="20"/>
        </w:rPr>
        <w:t xml:space="preserve">NOTE: </w:t>
      </w:r>
      <w:r w:rsidRPr="00124CE0">
        <w:rPr>
          <w:rFonts w:asciiTheme="minorHAnsi" w:hAnsiTheme="minorHAnsi" w:cstheme="minorHAnsi"/>
          <w:sz w:val="20"/>
          <w:szCs w:val="20"/>
        </w:rPr>
        <w:t xml:space="preserve">As the dollar value of benefits and costs may decrease over time due to inflation, factor this into your calculations so a more accurate cost projection can be forecast. </w:t>
      </w:r>
    </w:p>
    <w:p w14:paraId="0FB98998" w14:textId="77777777" w:rsidR="00030915" w:rsidRPr="00124CE0" w:rsidRDefault="00030915" w:rsidP="00030915">
      <w:pPr>
        <w:rPr>
          <w:rFonts w:asciiTheme="minorHAnsi" w:hAnsiTheme="minorHAnsi" w:cstheme="minorHAnsi"/>
          <w:sz w:val="20"/>
          <w:szCs w:val="20"/>
        </w:rPr>
      </w:pPr>
    </w:p>
    <w:p w14:paraId="76FA7BA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Outline the costs for design, development, installation, operations, and maintenance for each year</w:t>
      </w:r>
    </w:p>
    <w:p w14:paraId="0267692E"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3298"/>
        <w:gridCol w:w="2459"/>
        <w:gridCol w:w="2357"/>
        <w:gridCol w:w="2342"/>
      </w:tblGrid>
      <w:tr w:rsidR="00030915" w:rsidRPr="00124CE0" w14:paraId="42EC8000" w14:textId="77777777" w:rsidTr="007162EC">
        <w:trPr>
          <w:cantSplit/>
          <w:trHeight w:val="264"/>
          <w:tblHeader/>
        </w:trPr>
        <w:tc>
          <w:tcPr>
            <w:tcW w:w="1577" w:type="pct"/>
            <w:tcBorders>
              <w:bottom w:val="single" w:sz="4" w:space="0" w:color="auto"/>
            </w:tcBorders>
            <w:shd w:val="clear" w:color="auto" w:fill="C0D7EC" w:themeFill="accent2" w:themeFillTint="66"/>
            <w:vAlign w:val="center"/>
          </w:tcPr>
          <w:p w14:paraId="543AA835" w14:textId="77777777" w:rsidR="00030915" w:rsidRPr="00030915" w:rsidRDefault="00030915" w:rsidP="007162EC">
            <w:pPr>
              <w:rPr>
                <w:rFonts w:asciiTheme="minorHAnsi" w:hAnsiTheme="minorHAnsi" w:cstheme="minorHAnsi"/>
                <w:b/>
                <w:bCs/>
                <w:sz w:val="20"/>
                <w:szCs w:val="20"/>
              </w:rPr>
            </w:pPr>
            <w:bookmarkStart w:id="27" w:name="ColumnTitle_06"/>
            <w:bookmarkEnd w:id="27"/>
            <w:r w:rsidRPr="00030915">
              <w:rPr>
                <w:rFonts w:asciiTheme="minorHAnsi" w:hAnsiTheme="minorHAnsi" w:cstheme="minorHAnsi"/>
                <w:b/>
                <w:bCs/>
                <w:sz w:val="20"/>
                <w:szCs w:val="20"/>
              </w:rPr>
              <w:lastRenderedPageBreak/>
              <w:t>Year One</w:t>
            </w:r>
          </w:p>
        </w:tc>
        <w:tc>
          <w:tcPr>
            <w:tcW w:w="1176" w:type="pct"/>
            <w:tcBorders>
              <w:bottom w:val="single" w:sz="4" w:space="0" w:color="auto"/>
            </w:tcBorders>
            <w:shd w:val="clear" w:color="auto" w:fill="C0D7EC" w:themeFill="accent2" w:themeFillTint="66"/>
            <w:vAlign w:val="center"/>
          </w:tcPr>
          <w:p w14:paraId="6953D052" w14:textId="77777777" w:rsidR="00030915" w:rsidRPr="00030915" w:rsidRDefault="00030915" w:rsidP="007162EC">
            <w:pPr>
              <w:rPr>
                <w:rFonts w:asciiTheme="minorHAnsi" w:hAnsiTheme="minorHAnsi" w:cstheme="minorHAnsi"/>
                <w:b/>
                <w:bCs/>
                <w:sz w:val="20"/>
                <w:szCs w:val="20"/>
              </w:rPr>
            </w:pPr>
            <w:r w:rsidRPr="00030915">
              <w:rPr>
                <w:rFonts w:asciiTheme="minorHAnsi" w:hAnsiTheme="minorHAnsi" w:cstheme="minorHAnsi"/>
                <w:b/>
                <w:bCs/>
                <w:sz w:val="20"/>
                <w:szCs w:val="20"/>
              </w:rPr>
              <w:t>Alternative #1</w:t>
            </w:r>
          </w:p>
        </w:tc>
        <w:tc>
          <w:tcPr>
            <w:tcW w:w="1127" w:type="pct"/>
            <w:tcBorders>
              <w:bottom w:val="single" w:sz="4" w:space="0" w:color="auto"/>
            </w:tcBorders>
            <w:shd w:val="clear" w:color="auto" w:fill="C0D7EC" w:themeFill="accent2" w:themeFillTint="66"/>
            <w:vAlign w:val="center"/>
          </w:tcPr>
          <w:p w14:paraId="4F6BCD2E" w14:textId="77777777" w:rsidR="00030915" w:rsidRPr="00030915" w:rsidRDefault="00030915" w:rsidP="007162EC">
            <w:pPr>
              <w:rPr>
                <w:rFonts w:asciiTheme="minorHAnsi" w:hAnsiTheme="minorHAnsi" w:cstheme="minorHAnsi"/>
                <w:b/>
                <w:bCs/>
                <w:sz w:val="20"/>
                <w:szCs w:val="20"/>
              </w:rPr>
            </w:pPr>
            <w:r w:rsidRPr="00030915">
              <w:rPr>
                <w:rFonts w:asciiTheme="minorHAnsi" w:hAnsiTheme="minorHAnsi" w:cstheme="minorHAnsi"/>
                <w:b/>
                <w:bCs/>
                <w:sz w:val="20"/>
                <w:szCs w:val="20"/>
              </w:rPr>
              <w:t>Alternative #2</w:t>
            </w:r>
          </w:p>
        </w:tc>
        <w:tc>
          <w:tcPr>
            <w:tcW w:w="1120" w:type="pct"/>
            <w:tcBorders>
              <w:bottom w:val="single" w:sz="4" w:space="0" w:color="auto"/>
            </w:tcBorders>
            <w:shd w:val="clear" w:color="auto" w:fill="C0D7EC" w:themeFill="accent2" w:themeFillTint="66"/>
            <w:vAlign w:val="center"/>
          </w:tcPr>
          <w:p w14:paraId="75AB2D0F" w14:textId="77777777" w:rsidR="00030915" w:rsidRPr="00030915" w:rsidRDefault="00030915" w:rsidP="007162EC">
            <w:pPr>
              <w:rPr>
                <w:rFonts w:asciiTheme="minorHAnsi" w:hAnsiTheme="minorHAnsi" w:cstheme="minorHAnsi"/>
                <w:b/>
                <w:bCs/>
                <w:sz w:val="20"/>
                <w:szCs w:val="20"/>
              </w:rPr>
            </w:pPr>
            <w:r w:rsidRPr="00030915">
              <w:rPr>
                <w:rFonts w:asciiTheme="minorHAnsi" w:hAnsiTheme="minorHAnsi" w:cstheme="minorHAnsi"/>
                <w:b/>
                <w:bCs/>
                <w:sz w:val="20"/>
                <w:szCs w:val="20"/>
              </w:rPr>
              <w:t>Alternative #3</w:t>
            </w:r>
          </w:p>
        </w:tc>
      </w:tr>
      <w:tr w:rsidR="00030915" w:rsidRPr="00124CE0" w14:paraId="3CDA7E00" w14:textId="77777777" w:rsidTr="007162EC">
        <w:trPr>
          <w:cantSplit/>
          <w:trHeight w:val="264"/>
        </w:trPr>
        <w:tc>
          <w:tcPr>
            <w:tcW w:w="1577" w:type="pct"/>
            <w:shd w:val="clear" w:color="auto" w:fill="auto"/>
          </w:tcPr>
          <w:p w14:paraId="05F75B0B"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Nonrecurring costs</w:t>
            </w:r>
          </w:p>
        </w:tc>
        <w:tc>
          <w:tcPr>
            <w:tcW w:w="1176" w:type="pct"/>
            <w:shd w:val="clear" w:color="auto" w:fill="auto"/>
          </w:tcPr>
          <w:p w14:paraId="7D6C5CB4"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7" w:type="pct"/>
            <w:shd w:val="clear" w:color="auto" w:fill="auto"/>
          </w:tcPr>
          <w:p w14:paraId="412D6FEF"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0" w:type="pct"/>
            <w:shd w:val="clear" w:color="auto" w:fill="auto"/>
          </w:tcPr>
          <w:p w14:paraId="072BF81F"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4A8E424A" w14:textId="77777777" w:rsidTr="007162EC">
        <w:trPr>
          <w:cantSplit/>
          <w:trHeight w:val="264"/>
        </w:trPr>
        <w:tc>
          <w:tcPr>
            <w:tcW w:w="1577" w:type="pct"/>
            <w:tcBorders>
              <w:bottom w:val="single" w:sz="4" w:space="0" w:color="auto"/>
            </w:tcBorders>
            <w:shd w:val="clear" w:color="auto" w:fill="auto"/>
          </w:tcPr>
          <w:p w14:paraId="25209D71"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Recurring costs</w:t>
            </w:r>
          </w:p>
        </w:tc>
        <w:tc>
          <w:tcPr>
            <w:tcW w:w="1176" w:type="pct"/>
            <w:tcBorders>
              <w:bottom w:val="single" w:sz="4" w:space="0" w:color="auto"/>
            </w:tcBorders>
            <w:shd w:val="clear" w:color="auto" w:fill="auto"/>
          </w:tcPr>
          <w:p w14:paraId="6F44D0EA"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7" w:type="pct"/>
            <w:tcBorders>
              <w:bottom w:val="single" w:sz="4" w:space="0" w:color="auto"/>
            </w:tcBorders>
            <w:shd w:val="clear" w:color="auto" w:fill="auto"/>
          </w:tcPr>
          <w:p w14:paraId="3E0F8B2F"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0" w:type="pct"/>
            <w:tcBorders>
              <w:bottom w:val="single" w:sz="4" w:space="0" w:color="auto"/>
            </w:tcBorders>
            <w:shd w:val="clear" w:color="auto" w:fill="auto"/>
          </w:tcPr>
          <w:p w14:paraId="755B4C62"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bl>
    <w:p w14:paraId="4E91DFEE" w14:textId="77777777" w:rsidR="00030915" w:rsidRPr="00124CE0" w:rsidRDefault="00030915" w:rsidP="007162EC">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3298"/>
        <w:gridCol w:w="2459"/>
        <w:gridCol w:w="2357"/>
        <w:gridCol w:w="2342"/>
      </w:tblGrid>
      <w:tr w:rsidR="007162EC" w:rsidRPr="00124CE0" w14:paraId="0C0A7BC0" w14:textId="77777777" w:rsidTr="007162EC">
        <w:trPr>
          <w:cantSplit/>
          <w:trHeight w:val="264"/>
          <w:tblHeader/>
        </w:trPr>
        <w:tc>
          <w:tcPr>
            <w:tcW w:w="1577" w:type="pct"/>
            <w:shd w:val="clear" w:color="auto" w:fill="C0D7EC" w:themeFill="accent2" w:themeFillTint="66"/>
          </w:tcPr>
          <w:p w14:paraId="4D489F80" w14:textId="77777777" w:rsidR="00030915" w:rsidRPr="00030915" w:rsidRDefault="00030915" w:rsidP="007162EC">
            <w:pPr>
              <w:rPr>
                <w:rFonts w:asciiTheme="minorHAnsi" w:hAnsiTheme="minorHAnsi" w:cstheme="minorHAnsi"/>
                <w:b/>
                <w:bCs/>
                <w:sz w:val="20"/>
                <w:szCs w:val="20"/>
              </w:rPr>
            </w:pPr>
            <w:bookmarkStart w:id="28" w:name="ColumnTitle_07"/>
            <w:bookmarkEnd w:id="28"/>
            <w:r w:rsidRPr="00030915">
              <w:rPr>
                <w:rFonts w:asciiTheme="minorHAnsi" w:hAnsiTheme="minorHAnsi" w:cstheme="minorHAnsi"/>
                <w:b/>
                <w:bCs/>
                <w:sz w:val="20"/>
                <w:szCs w:val="20"/>
              </w:rPr>
              <w:t>Year Two</w:t>
            </w:r>
          </w:p>
        </w:tc>
        <w:tc>
          <w:tcPr>
            <w:tcW w:w="1176" w:type="pct"/>
            <w:shd w:val="clear" w:color="auto" w:fill="C0D7EC" w:themeFill="accent2" w:themeFillTint="66"/>
          </w:tcPr>
          <w:p w14:paraId="761BDCDF" w14:textId="77777777" w:rsidR="00030915" w:rsidRPr="00030915" w:rsidRDefault="00030915" w:rsidP="007162EC">
            <w:pPr>
              <w:rPr>
                <w:rFonts w:asciiTheme="minorHAnsi" w:hAnsiTheme="minorHAnsi" w:cstheme="minorHAnsi"/>
                <w:b/>
                <w:bCs/>
                <w:sz w:val="20"/>
                <w:szCs w:val="20"/>
              </w:rPr>
            </w:pPr>
            <w:r w:rsidRPr="00030915">
              <w:rPr>
                <w:rFonts w:asciiTheme="minorHAnsi" w:hAnsiTheme="minorHAnsi" w:cstheme="minorHAnsi"/>
                <w:b/>
                <w:bCs/>
                <w:sz w:val="20"/>
                <w:szCs w:val="20"/>
              </w:rPr>
              <w:t>Alternative #1</w:t>
            </w:r>
          </w:p>
        </w:tc>
        <w:tc>
          <w:tcPr>
            <w:tcW w:w="1127" w:type="pct"/>
            <w:shd w:val="clear" w:color="auto" w:fill="C0D7EC" w:themeFill="accent2" w:themeFillTint="66"/>
          </w:tcPr>
          <w:p w14:paraId="25F53C04" w14:textId="77777777" w:rsidR="00030915" w:rsidRPr="00030915" w:rsidRDefault="00030915" w:rsidP="007162EC">
            <w:pPr>
              <w:rPr>
                <w:rFonts w:asciiTheme="minorHAnsi" w:hAnsiTheme="minorHAnsi" w:cstheme="minorHAnsi"/>
                <w:b/>
                <w:bCs/>
                <w:sz w:val="20"/>
                <w:szCs w:val="20"/>
              </w:rPr>
            </w:pPr>
            <w:r w:rsidRPr="00030915">
              <w:rPr>
                <w:rFonts w:asciiTheme="minorHAnsi" w:hAnsiTheme="minorHAnsi" w:cstheme="minorHAnsi"/>
                <w:b/>
                <w:bCs/>
                <w:sz w:val="20"/>
                <w:szCs w:val="20"/>
              </w:rPr>
              <w:t>Alternative #2</w:t>
            </w:r>
          </w:p>
        </w:tc>
        <w:tc>
          <w:tcPr>
            <w:tcW w:w="1120" w:type="pct"/>
            <w:shd w:val="clear" w:color="auto" w:fill="C0D7EC" w:themeFill="accent2" w:themeFillTint="66"/>
          </w:tcPr>
          <w:p w14:paraId="4C0C3999" w14:textId="77777777" w:rsidR="00030915" w:rsidRPr="00030915" w:rsidRDefault="00030915" w:rsidP="007162EC">
            <w:pPr>
              <w:rPr>
                <w:rFonts w:asciiTheme="minorHAnsi" w:hAnsiTheme="minorHAnsi" w:cstheme="minorHAnsi"/>
                <w:b/>
                <w:bCs/>
                <w:sz w:val="20"/>
                <w:szCs w:val="20"/>
              </w:rPr>
            </w:pPr>
            <w:r w:rsidRPr="00030915">
              <w:rPr>
                <w:rFonts w:asciiTheme="minorHAnsi" w:hAnsiTheme="minorHAnsi" w:cstheme="minorHAnsi"/>
                <w:b/>
                <w:bCs/>
                <w:sz w:val="20"/>
                <w:szCs w:val="20"/>
              </w:rPr>
              <w:t>Alternative #3</w:t>
            </w:r>
          </w:p>
        </w:tc>
      </w:tr>
      <w:tr w:rsidR="00030915" w:rsidRPr="00124CE0" w14:paraId="28401AD5" w14:textId="77777777" w:rsidTr="007162EC">
        <w:trPr>
          <w:cantSplit/>
          <w:trHeight w:val="264"/>
        </w:trPr>
        <w:tc>
          <w:tcPr>
            <w:tcW w:w="1577" w:type="pct"/>
            <w:shd w:val="clear" w:color="auto" w:fill="auto"/>
          </w:tcPr>
          <w:p w14:paraId="093A2E13"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Nonrecurring costs</w:t>
            </w:r>
          </w:p>
        </w:tc>
        <w:tc>
          <w:tcPr>
            <w:tcW w:w="1176" w:type="pct"/>
            <w:shd w:val="clear" w:color="auto" w:fill="auto"/>
          </w:tcPr>
          <w:p w14:paraId="180640A8"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7" w:type="pct"/>
            <w:shd w:val="clear" w:color="auto" w:fill="auto"/>
          </w:tcPr>
          <w:p w14:paraId="42EB37E2"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0" w:type="pct"/>
            <w:shd w:val="clear" w:color="auto" w:fill="auto"/>
          </w:tcPr>
          <w:p w14:paraId="54CBC48C"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746275D1" w14:textId="77777777" w:rsidTr="007162EC">
        <w:trPr>
          <w:cantSplit/>
          <w:trHeight w:val="264"/>
        </w:trPr>
        <w:tc>
          <w:tcPr>
            <w:tcW w:w="1577" w:type="pct"/>
            <w:tcBorders>
              <w:bottom w:val="single" w:sz="4" w:space="0" w:color="auto"/>
            </w:tcBorders>
            <w:shd w:val="clear" w:color="auto" w:fill="auto"/>
          </w:tcPr>
          <w:p w14:paraId="3E522D67"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Recurring costs</w:t>
            </w:r>
          </w:p>
        </w:tc>
        <w:tc>
          <w:tcPr>
            <w:tcW w:w="1176" w:type="pct"/>
            <w:tcBorders>
              <w:bottom w:val="single" w:sz="4" w:space="0" w:color="auto"/>
            </w:tcBorders>
            <w:shd w:val="clear" w:color="auto" w:fill="auto"/>
          </w:tcPr>
          <w:p w14:paraId="71A4A1F4"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7" w:type="pct"/>
            <w:tcBorders>
              <w:bottom w:val="single" w:sz="4" w:space="0" w:color="auto"/>
            </w:tcBorders>
            <w:shd w:val="clear" w:color="auto" w:fill="auto"/>
          </w:tcPr>
          <w:p w14:paraId="53E6102A"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0" w:type="pct"/>
            <w:tcBorders>
              <w:bottom w:val="single" w:sz="4" w:space="0" w:color="auto"/>
            </w:tcBorders>
            <w:shd w:val="clear" w:color="auto" w:fill="auto"/>
          </w:tcPr>
          <w:p w14:paraId="3C070548"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bl>
    <w:p w14:paraId="004ECAE4" w14:textId="77777777" w:rsidR="00030915" w:rsidRPr="00124CE0" w:rsidRDefault="00030915" w:rsidP="007162EC">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3298"/>
        <w:gridCol w:w="2459"/>
        <w:gridCol w:w="2357"/>
        <w:gridCol w:w="2342"/>
      </w:tblGrid>
      <w:tr w:rsidR="007162EC" w:rsidRPr="00124CE0" w14:paraId="0A4F293A" w14:textId="77777777" w:rsidTr="007162EC">
        <w:trPr>
          <w:cantSplit/>
          <w:trHeight w:val="264"/>
        </w:trPr>
        <w:tc>
          <w:tcPr>
            <w:tcW w:w="1577" w:type="pct"/>
            <w:tcBorders>
              <w:bottom w:val="single" w:sz="4" w:space="0" w:color="auto"/>
            </w:tcBorders>
            <w:shd w:val="clear" w:color="auto" w:fill="C0D7EC" w:themeFill="accent2" w:themeFillTint="66"/>
          </w:tcPr>
          <w:p w14:paraId="69CA38F5" w14:textId="77777777" w:rsidR="00030915" w:rsidRPr="00030915" w:rsidRDefault="00030915" w:rsidP="007162EC">
            <w:pPr>
              <w:rPr>
                <w:rFonts w:asciiTheme="minorHAnsi" w:hAnsiTheme="minorHAnsi" w:cstheme="minorHAnsi"/>
                <w:b/>
                <w:bCs/>
                <w:sz w:val="20"/>
                <w:szCs w:val="20"/>
              </w:rPr>
            </w:pPr>
            <w:bookmarkStart w:id="29" w:name="ColumnTitle_08"/>
            <w:bookmarkEnd w:id="29"/>
            <w:r w:rsidRPr="00030915">
              <w:rPr>
                <w:rFonts w:asciiTheme="minorHAnsi" w:hAnsiTheme="minorHAnsi" w:cstheme="minorHAnsi"/>
                <w:b/>
                <w:bCs/>
                <w:sz w:val="20"/>
                <w:szCs w:val="20"/>
              </w:rPr>
              <w:t>Year Three</w:t>
            </w:r>
          </w:p>
        </w:tc>
        <w:tc>
          <w:tcPr>
            <w:tcW w:w="1176" w:type="pct"/>
            <w:tcBorders>
              <w:bottom w:val="single" w:sz="4" w:space="0" w:color="auto"/>
            </w:tcBorders>
            <w:shd w:val="clear" w:color="auto" w:fill="C0D7EC" w:themeFill="accent2" w:themeFillTint="66"/>
          </w:tcPr>
          <w:p w14:paraId="0DF80EB0" w14:textId="77777777" w:rsidR="00030915" w:rsidRPr="00030915" w:rsidRDefault="00030915" w:rsidP="007162EC">
            <w:pPr>
              <w:rPr>
                <w:rFonts w:asciiTheme="minorHAnsi" w:hAnsiTheme="minorHAnsi" w:cstheme="minorHAnsi"/>
                <w:b/>
                <w:bCs/>
                <w:sz w:val="20"/>
                <w:szCs w:val="20"/>
              </w:rPr>
            </w:pPr>
            <w:r w:rsidRPr="00030915">
              <w:rPr>
                <w:rFonts w:asciiTheme="minorHAnsi" w:hAnsiTheme="minorHAnsi" w:cstheme="minorHAnsi"/>
                <w:b/>
                <w:bCs/>
                <w:sz w:val="20"/>
                <w:szCs w:val="20"/>
              </w:rPr>
              <w:t>Alternative #1</w:t>
            </w:r>
          </w:p>
        </w:tc>
        <w:tc>
          <w:tcPr>
            <w:tcW w:w="1127" w:type="pct"/>
            <w:tcBorders>
              <w:bottom w:val="single" w:sz="4" w:space="0" w:color="auto"/>
            </w:tcBorders>
            <w:shd w:val="clear" w:color="auto" w:fill="C0D7EC" w:themeFill="accent2" w:themeFillTint="66"/>
          </w:tcPr>
          <w:p w14:paraId="00582539" w14:textId="77777777" w:rsidR="00030915" w:rsidRPr="00030915" w:rsidRDefault="00030915" w:rsidP="007162EC">
            <w:pPr>
              <w:rPr>
                <w:rFonts w:asciiTheme="minorHAnsi" w:hAnsiTheme="minorHAnsi" w:cstheme="minorHAnsi"/>
                <w:b/>
                <w:bCs/>
                <w:sz w:val="20"/>
                <w:szCs w:val="20"/>
              </w:rPr>
            </w:pPr>
            <w:r w:rsidRPr="00030915">
              <w:rPr>
                <w:rFonts w:asciiTheme="minorHAnsi" w:hAnsiTheme="minorHAnsi" w:cstheme="minorHAnsi"/>
                <w:b/>
                <w:bCs/>
                <w:sz w:val="20"/>
                <w:szCs w:val="20"/>
              </w:rPr>
              <w:t>Alternative #2</w:t>
            </w:r>
          </w:p>
        </w:tc>
        <w:tc>
          <w:tcPr>
            <w:tcW w:w="1120" w:type="pct"/>
            <w:tcBorders>
              <w:bottom w:val="single" w:sz="4" w:space="0" w:color="auto"/>
            </w:tcBorders>
            <w:shd w:val="clear" w:color="auto" w:fill="C0D7EC" w:themeFill="accent2" w:themeFillTint="66"/>
          </w:tcPr>
          <w:p w14:paraId="5098A06C" w14:textId="77777777" w:rsidR="00030915" w:rsidRPr="00030915" w:rsidRDefault="00030915" w:rsidP="007162EC">
            <w:pPr>
              <w:rPr>
                <w:rFonts w:asciiTheme="minorHAnsi" w:hAnsiTheme="minorHAnsi" w:cstheme="minorHAnsi"/>
                <w:b/>
                <w:bCs/>
                <w:sz w:val="20"/>
                <w:szCs w:val="20"/>
              </w:rPr>
            </w:pPr>
            <w:r w:rsidRPr="00030915">
              <w:rPr>
                <w:rFonts w:asciiTheme="minorHAnsi" w:hAnsiTheme="minorHAnsi" w:cstheme="minorHAnsi"/>
                <w:b/>
                <w:bCs/>
                <w:sz w:val="20"/>
                <w:szCs w:val="20"/>
              </w:rPr>
              <w:t>Alternative #3</w:t>
            </w:r>
          </w:p>
        </w:tc>
      </w:tr>
      <w:tr w:rsidR="00030915" w:rsidRPr="00124CE0" w14:paraId="5226FC41" w14:textId="77777777" w:rsidTr="007162EC">
        <w:trPr>
          <w:cantSplit/>
          <w:trHeight w:val="264"/>
        </w:trPr>
        <w:tc>
          <w:tcPr>
            <w:tcW w:w="1577" w:type="pct"/>
            <w:tcBorders>
              <w:bottom w:val="single" w:sz="4" w:space="0" w:color="auto"/>
            </w:tcBorders>
            <w:shd w:val="clear" w:color="auto" w:fill="auto"/>
          </w:tcPr>
          <w:p w14:paraId="19ED5DB4"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Nonrecurring costs</w:t>
            </w:r>
          </w:p>
        </w:tc>
        <w:tc>
          <w:tcPr>
            <w:tcW w:w="1176" w:type="pct"/>
            <w:tcBorders>
              <w:bottom w:val="single" w:sz="4" w:space="0" w:color="auto"/>
            </w:tcBorders>
            <w:shd w:val="clear" w:color="auto" w:fill="auto"/>
          </w:tcPr>
          <w:p w14:paraId="42308EBE"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7" w:type="pct"/>
            <w:tcBorders>
              <w:bottom w:val="single" w:sz="4" w:space="0" w:color="auto"/>
            </w:tcBorders>
            <w:shd w:val="clear" w:color="auto" w:fill="auto"/>
          </w:tcPr>
          <w:p w14:paraId="5BE0EC62"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0" w:type="pct"/>
            <w:tcBorders>
              <w:bottom w:val="single" w:sz="4" w:space="0" w:color="auto"/>
            </w:tcBorders>
            <w:shd w:val="clear" w:color="auto" w:fill="auto"/>
          </w:tcPr>
          <w:p w14:paraId="5ED951E1"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66A039EB" w14:textId="77777777" w:rsidTr="007162EC">
        <w:trPr>
          <w:cantSplit/>
          <w:trHeight w:val="264"/>
        </w:trPr>
        <w:tc>
          <w:tcPr>
            <w:tcW w:w="1577" w:type="pct"/>
            <w:tcBorders>
              <w:bottom w:val="single" w:sz="4" w:space="0" w:color="auto"/>
            </w:tcBorders>
            <w:shd w:val="clear" w:color="auto" w:fill="auto"/>
          </w:tcPr>
          <w:p w14:paraId="3CA82972"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Recurring costs</w:t>
            </w:r>
          </w:p>
        </w:tc>
        <w:tc>
          <w:tcPr>
            <w:tcW w:w="1176" w:type="pct"/>
            <w:tcBorders>
              <w:bottom w:val="single" w:sz="4" w:space="0" w:color="auto"/>
            </w:tcBorders>
            <w:shd w:val="clear" w:color="auto" w:fill="auto"/>
          </w:tcPr>
          <w:p w14:paraId="1A4AE078"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7" w:type="pct"/>
            <w:tcBorders>
              <w:bottom w:val="single" w:sz="4" w:space="0" w:color="auto"/>
            </w:tcBorders>
            <w:shd w:val="clear" w:color="auto" w:fill="auto"/>
          </w:tcPr>
          <w:p w14:paraId="45921E34"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0" w:type="pct"/>
            <w:tcBorders>
              <w:bottom w:val="single" w:sz="4" w:space="0" w:color="auto"/>
            </w:tcBorders>
            <w:shd w:val="clear" w:color="auto" w:fill="auto"/>
          </w:tcPr>
          <w:p w14:paraId="119D9D17"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bl>
    <w:p w14:paraId="2BDADFE9" w14:textId="77777777" w:rsidR="00030915" w:rsidRPr="00124CE0" w:rsidRDefault="00030915" w:rsidP="007162EC">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3298"/>
        <w:gridCol w:w="2459"/>
        <w:gridCol w:w="2357"/>
        <w:gridCol w:w="2342"/>
      </w:tblGrid>
      <w:tr w:rsidR="00030915" w:rsidRPr="00124CE0" w14:paraId="102FA1DB" w14:textId="77777777" w:rsidTr="007162EC">
        <w:trPr>
          <w:cantSplit/>
        </w:trPr>
        <w:tc>
          <w:tcPr>
            <w:tcW w:w="1577" w:type="pct"/>
            <w:tcBorders>
              <w:top w:val="single" w:sz="4" w:space="0" w:color="auto"/>
              <w:left w:val="single" w:sz="4" w:space="0" w:color="auto"/>
              <w:bottom w:val="double" w:sz="4" w:space="0" w:color="auto"/>
              <w:right w:val="single" w:sz="4" w:space="0" w:color="auto"/>
            </w:tcBorders>
            <w:shd w:val="clear" w:color="auto" w:fill="C0D7EC" w:themeFill="accent2" w:themeFillTint="66"/>
          </w:tcPr>
          <w:p w14:paraId="06CCCAEF" w14:textId="77777777" w:rsidR="00030915" w:rsidRPr="00124CE0" w:rsidRDefault="00030915" w:rsidP="007162EC">
            <w:pPr>
              <w:rPr>
                <w:rFonts w:asciiTheme="minorHAnsi" w:hAnsiTheme="minorHAnsi" w:cstheme="minorHAnsi"/>
                <w:sz w:val="20"/>
                <w:szCs w:val="20"/>
              </w:rPr>
            </w:pPr>
            <w:bookmarkStart w:id="30" w:name="ColumnTitle_09"/>
            <w:bookmarkEnd w:id="30"/>
            <w:r w:rsidRPr="00124CE0">
              <w:rPr>
                <w:rFonts w:asciiTheme="minorHAnsi" w:hAnsiTheme="minorHAnsi" w:cstheme="minorHAnsi"/>
                <w:sz w:val="20"/>
                <w:szCs w:val="20"/>
              </w:rPr>
              <w:t>Total Costs</w:t>
            </w:r>
          </w:p>
        </w:tc>
        <w:tc>
          <w:tcPr>
            <w:tcW w:w="1176" w:type="pct"/>
            <w:tcBorders>
              <w:top w:val="single" w:sz="4" w:space="0" w:color="auto"/>
              <w:left w:val="single" w:sz="4" w:space="0" w:color="auto"/>
              <w:bottom w:val="double" w:sz="4" w:space="0" w:color="auto"/>
              <w:right w:val="single" w:sz="4" w:space="0" w:color="auto"/>
            </w:tcBorders>
            <w:shd w:val="clear" w:color="auto" w:fill="C0D7EC" w:themeFill="accent2" w:themeFillTint="66"/>
          </w:tcPr>
          <w:p w14:paraId="7991EBC4"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7" w:type="pct"/>
            <w:tcBorders>
              <w:top w:val="single" w:sz="4" w:space="0" w:color="auto"/>
              <w:left w:val="single" w:sz="4" w:space="0" w:color="auto"/>
              <w:bottom w:val="double" w:sz="4" w:space="0" w:color="auto"/>
              <w:right w:val="single" w:sz="4" w:space="0" w:color="auto"/>
            </w:tcBorders>
            <w:shd w:val="clear" w:color="auto" w:fill="C0D7EC" w:themeFill="accent2" w:themeFillTint="66"/>
          </w:tcPr>
          <w:p w14:paraId="6E0EC034"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c>
          <w:tcPr>
            <w:tcW w:w="1120" w:type="pct"/>
            <w:tcBorders>
              <w:top w:val="single" w:sz="4" w:space="0" w:color="auto"/>
              <w:left w:val="single" w:sz="4" w:space="0" w:color="auto"/>
              <w:bottom w:val="double" w:sz="4" w:space="0" w:color="auto"/>
              <w:right w:val="single" w:sz="4" w:space="0" w:color="auto"/>
            </w:tcBorders>
            <w:shd w:val="clear" w:color="auto" w:fill="C0D7EC" w:themeFill="accent2" w:themeFillTint="66"/>
          </w:tcPr>
          <w:p w14:paraId="46F06A6D"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bl>
    <w:p w14:paraId="4434EA21" w14:textId="77777777" w:rsidR="00030915" w:rsidRDefault="00030915" w:rsidP="00A430DC">
      <w:pPr>
        <w:rPr>
          <w:rFonts w:asciiTheme="minorHAnsi" w:hAnsiTheme="minorHAnsi" w:cstheme="minorHAnsi"/>
          <w:sz w:val="20"/>
          <w:szCs w:val="20"/>
        </w:rPr>
      </w:pPr>
    </w:p>
    <w:p w14:paraId="0E610243" w14:textId="5BE03A99"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Support this information with detailed cost breakdowns. Apply discount rates where appropriate. If necessary, present a line-by-line cost accounting to satisfy the reader’s concern.</w:t>
      </w:r>
    </w:p>
    <w:p w14:paraId="3AA0848E" w14:textId="77777777" w:rsidR="00030915" w:rsidRPr="00124CE0" w:rsidRDefault="00030915" w:rsidP="00030915">
      <w:pPr>
        <w:rPr>
          <w:rFonts w:asciiTheme="minorHAnsi" w:hAnsiTheme="minorHAnsi" w:cstheme="minorHAnsi"/>
          <w:sz w:val="20"/>
          <w:szCs w:val="20"/>
        </w:rPr>
      </w:pPr>
    </w:p>
    <w:p w14:paraId="3B0A089D" w14:textId="77777777" w:rsidR="00030915" w:rsidRPr="00124CE0" w:rsidRDefault="00030915" w:rsidP="00030915">
      <w:pPr>
        <w:rPr>
          <w:rFonts w:asciiTheme="minorHAnsi" w:hAnsiTheme="minorHAnsi" w:cstheme="minorHAnsi"/>
          <w:sz w:val="20"/>
          <w:szCs w:val="20"/>
        </w:rPr>
      </w:pPr>
    </w:p>
    <w:p w14:paraId="0AF93E63"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31" w:name="_Toc380663515"/>
      <w:r w:rsidRPr="00030915">
        <w:rPr>
          <w:rFonts w:asciiTheme="minorHAnsi" w:hAnsiTheme="minorHAnsi" w:cstheme="minorHAnsi"/>
          <w:b/>
          <w:bCs/>
          <w:sz w:val="24"/>
        </w:rPr>
        <w:t>Benefit Analysis</w:t>
      </w:r>
      <w:bookmarkEnd w:id="31"/>
    </w:p>
    <w:p w14:paraId="16DB1D28"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This chapter describes benefits that can be assigned dollar values for each alternative system as described in Section 3. </w:t>
      </w:r>
    </w:p>
    <w:p w14:paraId="6EFA3C0E"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Before describing the benefits that will be derived from the proposed system, demonstrate that you fully understand the current system. Remember that your proposal may have been submitted before and rejected for reasons unknown to you.</w:t>
      </w:r>
    </w:p>
    <w:p w14:paraId="10DECB97"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Explain how each proposal component will benefit the organization in the short term.</w:t>
      </w:r>
    </w:p>
    <w:p w14:paraId="4E3525EA"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Explain how each proposal component will benefit the organization in the long run.</w:t>
      </w:r>
    </w:p>
    <w:p w14:paraId="67FC557A" w14:textId="77777777" w:rsidR="00030915" w:rsidRPr="00124CE0" w:rsidRDefault="00030915" w:rsidP="00030915">
      <w:pPr>
        <w:rPr>
          <w:rFonts w:asciiTheme="minorHAnsi" w:hAnsiTheme="minorHAnsi" w:cstheme="minorHAnsi"/>
          <w:sz w:val="20"/>
          <w:szCs w:val="20"/>
        </w:rPr>
      </w:pPr>
    </w:p>
    <w:p w14:paraId="5668107F" w14:textId="77777777" w:rsidR="00030915" w:rsidRPr="00124CE0" w:rsidRDefault="00030915" w:rsidP="00030915">
      <w:pPr>
        <w:rPr>
          <w:rFonts w:asciiTheme="minorHAnsi" w:hAnsiTheme="minorHAnsi" w:cstheme="minorHAnsi"/>
          <w:sz w:val="20"/>
          <w:szCs w:val="20"/>
        </w:rPr>
      </w:pPr>
    </w:p>
    <w:p w14:paraId="714DB68B"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32" w:name="_Toc380663516"/>
      <w:r w:rsidRPr="00030915">
        <w:rPr>
          <w:rFonts w:asciiTheme="minorHAnsi" w:hAnsiTheme="minorHAnsi" w:cstheme="minorHAnsi"/>
          <w:b/>
          <w:bCs/>
          <w:sz w:val="24"/>
        </w:rPr>
        <w:t>Key Benefits</w:t>
      </w:r>
      <w:bookmarkEnd w:id="32"/>
    </w:p>
    <w:p w14:paraId="4D60ED9A"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List and describe the two key benefit terms used in this analysis – tangible and intangible benefits.</w:t>
      </w:r>
    </w:p>
    <w:p w14:paraId="1A881792"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2"/>
        <w:gridCol w:w="1573"/>
        <w:gridCol w:w="6801"/>
      </w:tblGrid>
      <w:tr w:rsidR="00030915" w:rsidRPr="00124CE0" w14:paraId="667C0A52" w14:textId="77777777" w:rsidTr="007162EC">
        <w:trPr>
          <w:cantSplit/>
          <w:trHeight w:val="332"/>
          <w:tblHeader/>
        </w:trPr>
        <w:tc>
          <w:tcPr>
            <w:tcW w:w="996" w:type="pct"/>
            <w:tcBorders>
              <w:bottom w:val="single" w:sz="4" w:space="0" w:color="auto"/>
            </w:tcBorders>
            <w:shd w:val="clear" w:color="auto" w:fill="C0D7EC" w:themeFill="accent2" w:themeFillTint="66"/>
            <w:vAlign w:val="center"/>
          </w:tcPr>
          <w:p w14:paraId="71FD01B8" w14:textId="77777777" w:rsidR="00030915" w:rsidRPr="00030915" w:rsidRDefault="00030915" w:rsidP="00030915">
            <w:pPr>
              <w:rPr>
                <w:rFonts w:asciiTheme="minorHAnsi" w:hAnsiTheme="minorHAnsi" w:cstheme="minorHAnsi"/>
                <w:b/>
                <w:bCs/>
                <w:sz w:val="20"/>
                <w:szCs w:val="20"/>
              </w:rPr>
            </w:pPr>
            <w:bookmarkStart w:id="33" w:name="ColumnTitle_10"/>
            <w:bookmarkEnd w:id="33"/>
            <w:r w:rsidRPr="00030915">
              <w:rPr>
                <w:rFonts w:asciiTheme="minorHAnsi" w:hAnsiTheme="minorHAnsi" w:cstheme="minorHAnsi"/>
                <w:b/>
                <w:bCs/>
                <w:sz w:val="20"/>
                <w:szCs w:val="20"/>
              </w:rPr>
              <w:t>Benefits</w:t>
            </w:r>
          </w:p>
        </w:tc>
        <w:tc>
          <w:tcPr>
            <w:tcW w:w="752" w:type="pct"/>
            <w:tcBorders>
              <w:bottom w:val="single" w:sz="4" w:space="0" w:color="auto"/>
            </w:tcBorders>
            <w:shd w:val="clear" w:color="auto" w:fill="C0D7EC" w:themeFill="accent2" w:themeFillTint="66"/>
            <w:vAlign w:val="center"/>
          </w:tcPr>
          <w:p w14:paraId="1237ED34" w14:textId="77777777" w:rsidR="00030915" w:rsidRPr="00030915" w:rsidRDefault="00030915" w:rsidP="00030915">
            <w:pPr>
              <w:rPr>
                <w:rFonts w:asciiTheme="minorHAnsi" w:hAnsiTheme="minorHAnsi" w:cstheme="minorHAnsi"/>
                <w:b/>
                <w:bCs/>
                <w:sz w:val="20"/>
                <w:szCs w:val="20"/>
              </w:rPr>
            </w:pPr>
            <w:r w:rsidRPr="00030915">
              <w:rPr>
                <w:rFonts w:asciiTheme="minorHAnsi" w:hAnsiTheme="minorHAnsi" w:cstheme="minorHAnsi"/>
                <w:b/>
                <w:bCs/>
                <w:sz w:val="20"/>
                <w:szCs w:val="20"/>
              </w:rPr>
              <w:t>Value</w:t>
            </w:r>
          </w:p>
        </w:tc>
        <w:tc>
          <w:tcPr>
            <w:tcW w:w="3252" w:type="pct"/>
            <w:tcBorders>
              <w:bottom w:val="single" w:sz="4" w:space="0" w:color="auto"/>
            </w:tcBorders>
            <w:shd w:val="clear" w:color="auto" w:fill="C0D7EC" w:themeFill="accent2" w:themeFillTint="66"/>
            <w:vAlign w:val="center"/>
          </w:tcPr>
          <w:p w14:paraId="06939306" w14:textId="77777777" w:rsidR="00030915" w:rsidRPr="00030915" w:rsidRDefault="00030915" w:rsidP="00030915">
            <w:pPr>
              <w:rPr>
                <w:rFonts w:asciiTheme="minorHAnsi" w:hAnsiTheme="minorHAnsi" w:cstheme="minorHAnsi"/>
                <w:b/>
                <w:bCs/>
                <w:sz w:val="20"/>
                <w:szCs w:val="20"/>
              </w:rPr>
            </w:pPr>
            <w:r w:rsidRPr="00030915">
              <w:rPr>
                <w:rFonts w:asciiTheme="minorHAnsi" w:hAnsiTheme="minorHAnsi" w:cstheme="minorHAnsi"/>
                <w:b/>
                <w:bCs/>
                <w:sz w:val="20"/>
                <w:szCs w:val="20"/>
              </w:rPr>
              <w:t>Detail</w:t>
            </w:r>
          </w:p>
        </w:tc>
      </w:tr>
      <w:tr w:rsidR="00030915" w:rsidRPr="00124CE0" w14:paraId="2FE0F675" w14:textId="77777777" w:rsidTr="00030915">
        <w:trPr>
          <w:cantSplit/>
          <w:trHeight w:val="980"/>
        </w:trPr>
        <w:tc>
          <w:tcPr>
            <w:tcW w:w="996" w:type="pct"/>
            <w:shd w:val="clear" w:color="auto" w:fill="auto"/>
            <w:vAlign w:val="center"/>
          </w:tcPr>
          <w:p w14:paraId="3FA4CE0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Tangible Benefits</w:t>
            </w:r>
          </w:p>
        </w:tc>
        <w:tc>
          <w:tcPr>
            <w:tcW w:w="752" w:type="pct"/>
            <w:shd w:val="clear" w:color="auto" w:fill="auto"/>
            <w:vAlign w:val="center"/>
          </w:tcPr>
          <w:p w14:paraId="308074AD"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w:t>
            </w:r>
          </w:p>
        </w:tc>
        <w:tc>
          <w:tcPr>
            <w:tcW w:w="3252" w:type="pct"/>
            <w:shd w:val="clear" w:color="auto" w:fill="auto"/>
            <w:vAlign w:val="center"/>
          </w:tcPr>
          <w:p w14:paraId="4B08E90A"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Examples of tangible benefits may include increased revenue, streamlined production, or saved time and money. Express tangible benefits in dollar values so that a valid comparison can be made with costs.</w:t>
            </w:r>
          </w:p>
        </w:tc>
      </w:tr>
      <w:tr w:rsidR="00030915" w:rsidRPr="00124CE0" w14:paraId="58087009" w14:textId="77777777" w:rsidTr="00030915">
        <w:trPr>
          <w:cantSplit/>
          <w:trHeight w:val="1520"/>
        </w:trPr>
        <w:tc>
          <w:tcPr>
            <w:tcW w:w="996" w:type="pct"/>
            <w:shd w:val="clear" w:color="auto" w:fill="auto"/>
            <w:vAlign w:val="center"/>
          </w:tcPr>
          <w:p w14:paraId="645BA777"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Intangible Benefits</w:t>
            </w:r>
          </w:p>
        </w:tc>
        <w:tc>
          <w:tcPr>
            <w:tcW w:w="752" w:type="pct"/>
            <w:shd w:val="clear" w:color="auto" w:fill="auto"/>
            <w:vAlign w:val="center"/>
          </w:tcPr>
          <w:p w14:paraId="2B346C94"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 </w:t>
            </w:r>
          </w:p>
          <w:p w14:paraId="1536364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If possible</w:t>
            </w:r>
          </w:p>
        </w:tc>
        <w:tc>
          <w:tcPr>
            <w:tcW w:w="3252" w:type="pct"/>
            <w:shd w:val="clear" w:color="auto" w:fill="auto"/>
            <w:vAlign w:val="center"/>
          </w:tcPr>
          <w:p w14:paraId="5BCCBA0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Examples of intangible benefits include improved performance, improved decision-making, or more reliable information. While these benefits may be quantifiable, it may be difficult to express in dollar values. Many services are difficult to quantify in dollar units. However, these benefits are vital to understanding the total outcome of implementing a particular system.</w:t>
            </w:r>
          </w:p>
        </w:tc>
      </w:tr>
    </w:tbl>
    <w:p w14:paraId="56BEE189" w14:textId="77777777" w:rsidR="00030915" w:rsidRPr="00124CE0" w:rsidRDefault="00030915" w:rsidP="00030915">
      <w:pPr>
        <w:rPr>
          <w:rFonts w:asciiTheme="minorHAnsi" w:hAnsiTheme="minorHAnsi" w:cstheme="minorHAnsi"/>
          <w:sz w:val="20"/>
          <w:szCs w:val="20"/>
        </w:rPr>
      </w:pPr>
    </w:p>
    <w:p w14:paraId="73DF1D8F"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34" w:name="_Toc380663517"/>
      <w:r w:rsidRPr="00030915">
        <w:rPr>
          <w:rFonts w:asciiTheme="minorHAnsi" w:hAnsiTheme="minorHAnsi" w:cstheme="minorHAnsi"/>
          <w:b/>
          <w:bCs/>
          <w:sz w:val="24"/>
        </w:rPr>
        <w:t>Tangible Benefits</w:t>
      </w:r>
      <w:bookmarkEnd w:id="34"/>
    </w:p>
    <w:p w14:paraId="517DDA27"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Describe tangible benefits. Also identify the data source(s) used to quantify the benefit for each alternative. Illustrate the calculations for that benefit in a chart or table. Make sure you provide sufficient information so readers can follow the logic of the quantification of benefits.</w:t>
      </w:r>
    </w:p>
    <w:p w14:paraId="6426F6E3"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The following tables outline a method for calculating tangible benefits as functions of transactions and personnel savings. Perform these calculations for each tangible benefit.</w:t>
      </w:r>
    </w:p>
    <w:p w14:paraId="45DA51CF" w14:textId="77777777" w:rsidR="00030915" w:rsidRPr="00124CE0" w:rsidRDefault="00030915" w:rsidP="00030915">
      <w:pPr>
        <w:rPr>
          <w:rFonts w:asciiTheme="minorHAnsi" w:hAnsiTheme="minorHAnsi" w:cstheme="minorHAnsi"/>
          <w:sz w:val="20"/>
          <w:szCs w:val="20"/>
        </w:rPr>
      </w:pPr>
    </w:p>
    <w:p w14:paraId="638148E4" w14:textId="77777777" w:rsidR="00030915" w:rsidRDefault="00030915" w:rsidP="006E752C">
      <w:pPr>
        <w:shd w:val="clear" w:color="auto" w:fill="C0D7EC" w:themeFill="accent2" w:themeFillTint="66"/>
        <w:rPr>
          <w:rFonts w:asciiTheme="minorHAnsi" w:hAnsiTheme="minorHAnsi" w:cstheme="minorHAnsi"/>
          <w:b/>
          <w:sz w:val="24"/>
        </w:rPr>
      </w:pPr>
      <w:r w:rsidRPr="00030915">
        <w:rPr>
          <w:rFonts w:asciiTheme="minorHAnsi" w:hAnsiTheme="minorHAnsi" w:cstheme="minorHAnsi"/>
          <w:b/>
          <w:sz w:val="24"/>
        </w:rPr>
        <w:t>Measurement</w:t>
      </w:r>
    </w:p>
    <w:p w14:paraId="21E400D8" w14:textId="77777777" w:rsidR="00030915" w:rsidRPr="00030915" w:rsidRDefault="00030915" w:rsidP="00030915">
      <w:pPr>
        <w:rPr>
          <w:rFonts w:asciiTheme="minorHAnsi" w:hAnsiTheme="minorHAnsi" w:cstheme="minorHAnsi"/>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5"/>
        <w:gridCol w:w="3485"/>
      </w:tblGrid>
      <w:tr w:rsidR="00030915" w:rsidRPr="00124CE0" w14:paraId="425AF33C" w14:textId="77777777" w:rsidTr="007162EC">
        <w:trPr>
          <w:cantSplit/>
          <w:trHeight w:val="306"/>
          <w:tblHeader/>
        </w:trPr>
        <w:tc>
          <w:tcPr>
            <w:tcW w:w="3192" w:type="dxa"/>
            <w:shd w:val="clear" w:color="auto" w:fill="C0D7EC" w:themeFill="accent2" w:themeFillTint="66"/>
            <w:vAlign w:val="center"/>
          </w:tcPr>
          <w:p w14:paraId="71D632BC" w14:textId="77777777" w:rsidR="00030915" w:rsidRPr="00030915" w:rsidRDefault="00030915" w:rsidP="00030915">
            <w:pPr>
              <w:rPr>
                <w:rFonts w:asciiTheme="minorHAnsi" w:hAnsiTheme="minorHAnsi" w:cstheme="minorHAnsi"/>
                <w:b/>
                <w:bCs/>
                <w:sz w:val="20"/>
                <w:szCs w:val="20"/>
              </w:rPr>
            </w:pPr>
            <w:bookmarkStart w:id="35" w:name="ColumnTitle_11"/>
            <w:bookmarkEnd w:id="35"/>
            <w:r w:rsidRPr="00030915">
              <w:rPr>
                <w:rFonts w:asciiTheme="minorHAnsi" w:hAnsiTheme="minorHAnsi" w:cstheme="minorHAnsi"/>
                <w:b/>
                <w:bCs/>
                <w:sz w:val="20"/>
                <w:szCs w:val="20"/>
              </w:rPr>
              <w:t>Current Value</w:t>
            </w:r>
          </w:p>
        </w:tc>
        <w:tc>
          <w:tcPr>
            <w:tcW w:w="3192" w:type="dxa"/>
            <w:shd w:val="clear" w:color="auto" w:fill="C0D7EC" w:themeFill="accent2" w:themeFillTint="66"/>
            <w:vAlign w:val="center"/>
          </w:tcPr>
          <w:p w14:paraId="41654351" w14:textId="77777777" w:rsidR="00030915" w:rsidRPr="00030915" w:rsidRDefault="00030915" w:rsidP="00030915">
            <w:pPr>
              <w:rPr>
                <w:rFonts w:asciiTheme="minorHAnsi" w:hAnsiTheme="minorHAnsi" w:cstheme="minorHAnsi"/>
                <w:b/>
                <w:bCs/>
                <w:sz w:val="20"/>
                <w:szCs w:val="20"/>
              </w:rPr>
            </w:pPr>
            <w:r w:rsidRPr="00030915">
              <w:rPr>
                <w:rFonts w:asciiTheme="minorHAnsi" w:hAnsiTheme="minorHAnsi" w:cstheme="minorHAnsi"/>
                <w:b/>
                <w:bCs/>
                <w:sz w:val="20"/>
                <w:szCs w:val="20"/>
              </w:rPr>
              <w:t>Alternative #1</w:t>
            </w:r>
          </w:p>
        </w:tc>
        <w:tc>
          <w:tcPr>
            <w:tcW w:w="3192" w:type="dxa"/>
            <w:shd w:val="clear" w:color="auto" w:fill="C0D7EC" w:themeFill="accent2" w:themeFillTint="66"/>
            <w:vAlign w:val="center"/>
          </w:tcPr>
          <w:p w14:paraId="64D45F5A" w14:textId="77777777" w:rsidR="00030915" w:rsidRPr="00030915" w:rsidRDefault="00030915" w:rsidP="00030915">
            <w:pPr>
              <w:rPr>
                <w:rFonts w:asciiTheme="minorHAnsi" w:hAnsiTheme="minorHAnsi" w:cstheme="minorHAnsi"/>
                <w:b/>
                <w:bCs/>
                <w:sz w:val="20"/>
                <w:szCs w:val="20"/>
              </w:rPr>
            </w:pPr>
            <w:r w:rsidRPr="00030915">
              <w:rPr>
                <w:rFonts w:asciiTheme="minorHAnsi" w:hAnsiTheme="minorHAnsi" w:cstheme="minorHAnsi"/>
                <w:b/>
                <w:bCs/>
                <w:sz w:val="20"/>
                <w:szCs w:val="20"/>
              </w:rPr>
              <w:t>Alternative #2</w:t>
            </w:r>
          </w:p>
        </w:tc>
      </w:tr>
      <w:tr w:rsidR="00030915" w:rsidRPr="00124CE0" w14:paraId="0926961D" w14:textId="77777777" w:rsidTr="00030915">
        <w:trPr>
          <w:cantSplit/>
          <w:trHeight w:val="306"/>
        </w:trPr>
        <w:tc>
          <w:tcPr>
            <w:tcW w:w="3192" w:type="dxa"/>
            <w:tcBorders>
              <w:bottom w:val="single" w:sz="4" w:space="0" w:color="auto"/>
            </w:tcBorders>
          </w:tcPr>
          <w:p w14:paraId="36322215"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92" w:type="dxa"/>
            <w:tcBorders>
              <w:bottom w:val="single" w:sz="4" w:space="0" w:color="auto"/>
            </w:tcBorders>
          </w:tcPr>
          <w:p w14:paraId="3C525EF0"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92" w:type="dxa"/>
            <w:tcBorders>
              <w:bottom w:val="single" w:sz="4" w:space="0" w:color="auto"/>
            </w:tcBorders>
          </w:tcPr>
          <w:p w14:paraId="3F10F8D3"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r>
    </w:tbl>
    <w:p w14:paraId="285999BF"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3486"/>
        <w:gridCol w:w="3485"/>
        <w:gridCol w:w="3485"/>
      </w:tblGrid>
      <w:tr w:rsidR="00030915" w:rsidRPr="00124CE0" w14:paraId="11C5DBA4" w14:textId="77777777" w:rsidTr="007162EC">
        <w:trPr>
          <w:cantSplit/>
          <w:trHeight w:val="287"/>
        </w:trPr>
        <w:tc>
          <w:tcPr>
            <w:tcW w:w="3192" w:type="dxa"/>
            <w:shd w:val="clear" w:color="auto" w:fill="C0D7EC" w:themeFill="accent2" w:themeFillTint="66"/>
          </w:tcPr>
          <w:p w14:paraId="106C0B9B" w14:textId="77777777" w:rsidR="00030915" w:rsidRPr="00124CE0" w:rsidRDefault="00030915" w:rsidP="00E03D2D">
            <w:pPr>
              <w:rPr>
                <w:rFonts w:asciiTheme="minorHAnsi" w:hAnsiTheme="minorHAnsi" w:cstheme="minorHAnsi"/>
                <w:sz w:val="20"/>
                <w:szCs w:val="20"/>
              </w:rPr>
            </w:pPr>
            <w:bookmarkStart w:id="36" w:name="ColumnTitle_12"/>
            <w:bookmarkEnd w:id="36"/>
            <w:r w:rsidRPr="00124CE0">
              <w:rPr>
                <w:rFonts w:asciiTheme="minorHAnsi" w:hAnsiTheme="minorHAnsi" w:cstheme="minorHAnsi"/>
                <w:sz w:val="20"/>
                <w:szCs w:val="20"/>
              </w:rPr>
              <w:t>Savings</w:t>
            </w:r>
          </w:p>
        </w:tc>
        <w:tc>
          <w:tcPr>
            <w:tcW w:w="3192" w:type="dxa"/>
            <w:shd w:val="clear" w:color="auto" w:fill="C0D7EC" w:themeFill="accent2" w:themeFillTint="66"/>
          </w:tcPr>
          <w:p w14:paraId="1C05FD45"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92" w:type="dxa"/>
            <w:shd w:val="clear" w:color="auto" w:fill="C0D7EC" w:themeFill="accent2" w:themeFillTint="66"/>
          </w:tcPr>
          <w:p w14:paraId="2CD2103E"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r>
    </w:tbl>
    <w:p w14:paraId="6D6755FD" w14:textId="77777777" w:rsidR="00A430DC" w:rsidRDefault="00A430DC" w:rsidP="00030915">
      <w:pPr>
        <w:rPr>
          <w:rFonts w:asciiTheme="minorHAnsi" w:hAnsiTheme="minorHAnsi" w:cstheme="minorHAnsi"/>
          <w:b/>
          <w:bCs/>
          <w:sz w:val="24"/>
        </w:rPr>
      </w:pPr>
      <w:bookmarkStart w:id="37" w:name="_Toc380663518"/>
    </w:p>
    <w:p w14:paraId="253D7426" w14:textId="77777777" w:rsidR="00A430DC" w:rsidRDefault="00A430DC" w:rsidP="00030915">
      <w:pPr>
        <w:rPr>
          <w:rFonts w:asciiTheme="minorHAnsi" w:hAnsiTheme="minorHAnsi" w:cstheme="minorHAnsi"/>
          <w:b/>
          <w:bCs/>
          <w:sz w:val="24"/>
        </w:rPr>
      </w:pPr>
    </w:p>
    <w:p w14:paraId="54C4F406" w14:textId="77777777" w:rsidR="00A430DC" w:rsidRDefault="00A430DC" w:rsidP="00030915">
      <w:pPr>
        <w:rPr>
          <w:rFonts w:asciiTheme="minorHAnsi" w:hAnsiTheme="minorHAnsi" w:cstheme="minorHAnsi"/>
          <w:b/>
          <w:bCs/>
          <w:sz w:val="24"/>
        </w:rPr>
      </w:pPr>
    </w:p>
    <w:p w14:paraId="7E5C2E14" w14:textId="77777777" w:rsidR="00A430DC" w:rsidRDefault="00A430DC" w:rsidP="00030915">
      <w:pPr>
        <w:rPr>
          <w:rFonts w:asciiTheme="minorHAnsi" w:hAnsiTheme="minorHAnsi" w:cstheme="minorHAnsi"/>
          <w:b/>
          <w:bCs/>
          <w:sz w:val="24"/>
        </w:rPr>
      </w:pPr>
    </w:p>
    <w:p w14:paraId="6B4892F9" w14:textId="22D27195" w:rsidR="00030915" w:rsidRPr="00030915" w:rsidRDefault="00030915" w:rsidP="006E752C">
      <w:pPr>
        <w:shd w:val="clear" w:color="auto" w:fill="C0D7EC" w:themeFill="accent2" w:themeFillTint="66"/>
        <w:rPr>
          <w:rFonts w:asciiTheme="minorHAnsi" w:hAnsiTheme="minorHAnsi" w:cstheme="minorHAnsi"/>
          <w:b/>
          <w:bCs/>
          <w:sz w:val="24"/>
        </w:rPr>
      </w:pPr>
      <w:r w:rsidRPr="00030915">
        <w:rPr>
          <w:rFonts w:asciiTheme="minorHAnsi" w:hAnsiTheme="minorHAnsi" w:cstheme="minorHAnsi"/>
          <w:b/>
          <w:bCs/>
          <w:sz w:val="24"/>
        </w:rPr>
        <w:lastRenderedPageBreak/>
        <w:t>Summary of Tangible Benefits</w:t>
      </w:r>
      <w:bookmarkEnd w:id="37"/>
    </w:p>
    <w:p w14:paraId="5A3B4694"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Summarize the quantifiable benefit value for each alternative.</w:t>
      </w:r>
    </w:p>
    <w:p w14:paraId="2F0F79CD" w14:textId="77777777" w:rsidR="00030915" w:rsidRPr="00124CE0" w:rsidRDefault="00030915" w:rsidP="00030915">
      <w:pPr>
        <w:rPr>
          <w:rFonts w:asciiTheme="minorHAnsi" w:hAnsiTheme="minorHAnsi" w:cstheme="minorHAnsi"/>
          <w:sz w:val="20"/>
          <w:szCs w:val="20"/>
        </w:rPr>
      </w:pPr>
    </w:p>
    <w:tbl>
      <w:tblPr>
        <w:tblW w:w="5000" w:type="pct"/>
        <w:tblInd w:w="74" w:type="dxa"/>
        <w:tblLayout w:type="fixed"/>
        <w:tblCellMar>
          <w:left w:w="56" w:type="dxa"/>
          <w:right w:w="56" w:type="dxa"/>
        </w:tblCellMar>
        <w:tblLook w:val="0000" w:firstRow="0" w:lastRow="0" w:firstColumn="0" w:lastColumn="0" w:noHBand="0" w:noVBand="0"/>
      </w:tblPr>
      <w:tblGrid>
        <w:gridCol w:w="3358"/>
        <w:gridCol w:w="3610"/>
        <w:gridCol w:w="3488"/>
      </w:tblGrid>
      <w:tr w:rsidR="00030915" w:rsidRPr="00124CE0" w14:paraId="4056ABC7" w14:textId="77777777" w:rsidTr="007162EC">
        <w:trPr>
          <w:cantSplit/>
          <w:trHeight w:val="263"/>
          <w:tblHeader/>
        </w:trPr>
        <w:tc>
          <w:tcPr>
            <w:tcW w:w="3042" w:type="dxa"/>
            <w:tcBorders>
              <w:top w:val="single" w:sz="4" w:space="0" w:color="auto"/>
              <w:left w:val="single" w:sz="4" w:space="0" w:color="auto"/>
              <w:bottom w:val="single" w:sz="4" w:space="0" w:color="auto"/>
              <w:right w:val="single" w:sz="4" w:space="0" w:color="auto"/>
            </w:tcBorders>
            <w:shd w:val="clear" w:color="auto" w:fill="C0D7EC" w:themeFill="accent2" w:themeFillTint="66"/>
          </w:tcPr>
          <w:p w14:paraId="7FC085BC" w14:textId="77777777" w:rsidR="00030915" w:rsidRPr="00030915" w:rsidRDefault="00030915" w:rsidP="00E03D2D">
            <w:pPr>
              <w:rPr>
                <w:rFonts w:asciiTheme="minorHAnsi" w:hAnsiTheme="minorHAnsi" w:cstheme="minorHAnsi"/>
                <w:b/>
                <w:bCs/>
                <w:sz w:val="20"/>
                <w:szCs w:val="20"/>
              </w:rPr>
            </w:pPr>
            <w:bookmarkStart w:id="38" w:name="ColumnTitle_13"/>
            <w:bookmarkEnd w:id="38"/>
            <w:r w:rsidRPr="00030915">
              <w:rPr>
                <w:rFonts w:asciiTheme="minorHAnsi" w:hAnsiTheme="minorHAnsi" w:cstheme="minorHAnsi"/>
                <w:b/>
                <w:bCs/>
                <w:sz w:val="20"/>
                <w:szCs w:val="20"/>
              </w:rPr>
              <w:t>Benefit Description</w:t>
            </w:r>
          </w:p>
        </w:tc>
        <w:tc>
          <w:tcPr>
            <w:tcW w:w="3270" w:type="dxa"/>
            <w:tcBorders>
              <w:top w:val="single" w:sz="4" w:space="0" w:color="auto"/>
              <w:left w:val="single" w:sz="4" w:space="0" w:color="auto"/>
              <w:bottom w:val="single" w:sz="4" w:space="0" w:color="auto"/>
              <w:right w:val="single" w:sz="4" w:space="0" w:color="auto"/>
            </w:tcBorders>
            <w:shd w:val="clear" w:color="auto" w:fill="C0D7EC" w:themeFill="accent2" w:themeFillTint="66"/>
          </w:tcPr>
          <w:p w14:paraId="17D77C74"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Alternative #1</w:t>
            </w:r>
          </w:p>
        </w:tc>
        <w:tc>
          <w:tcPr>
            <w:tcW w:w="3160" w:type="dxa"/>
            <w:tcBorders>
              <w:top w:val="single" w:sz="4" w:space="0" w:color="auto"/>
              <w:left w:val="single" w:sz="4" w:space="0" w:color="auto"/>
              <w:bottom w:val="single" w:sz="4" w:space="0" w:color="auto"/>
              <w:right w:val="single" w:sz="4" w:space="0" w:color="auto"/>
            </w:tcBorders>
            <w:shd w:val="clear" w:color="auto" w:fill="C0D7EC" w:themeFill="accent2" w:themeFillTint="66"/>
          </w:tcPr>
          <w:p w14:paraId="40CE2B0F"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Alternative #2</w:t>
            </w:r>
          </w:p>
        </w:tc>
      </w:tr>
      <w:tr w:rsidR="00030915" w:rsidRPr="00124CE0" w14:paraId="569A0A7D" w14:textId="77777777" w:rsidTr="00030915">
        <w:trPr>
          <w:cantSplit/>
          <w:trHeight w:val="263"/>
        </w:trPr>
        <w:tc>
          <w:tcPr>
            <w:tcW w:w="3042" w:type="dxa"/>
            <w:tcBorders>
              <w:top w:val="single" w:sz="4" w:space="0" w:color="auto"/>
              <w:left w:val="single" w:sz="6" w:space="0" w:color="auto"/>
              <w:bottom w:val="single" w:sz="6" w:space="0" w:color="auto"/>
              <w:right w:val="single" w:sz="6" w:space="0" w:color="auto"/>
            </w:tcBorders>
          </w:tcPr>
          <w:p w14:paraId="5808B627"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Describe Benefit # 1</w:t>
            </w:r>
          </w:p>
        </w:tc>
        <w:tc>
          <w:tcPr>
            <w:tcW w:w="3270" w:type="dxa"/>
            <w:tcBorders>
              <w:top w:val="single" w:sz="4" w:space="0" w:color="auto"/>
              <w:left w:val="single" w:sz="6" w:space="0" w:color="auto"/>
              <w:bottom w:val="single" w:sz="6" w:space="0" w:color="auto"/>
              <w:right w:val="single" w:sz="6" w:space="0" w:color="auto"/>
            </w:tcBorders>
          </w:tcPr>
          <w:p w14:paraId="6140CD3C"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60" w:type="dxa"/>
            <w:tcBorders>
              <w:top w:val="single" w:sz="4" w:space="0" w:color="auto"/>
              <w:left w:val="single" w:sz="6" w:space="0" w:color="auto"/>
              <w:bottom w:val="single" w:sz="6" w:space="0" w:color="auto"/>
              <w:right w:val="single" w:sz="6" w:space="0" w:color="auto"/>
            </w:tcBorders>
          </w:tcPr>
          <w:p w14:paraId="0E0E5330"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3338F278" w14:textId="77777777" w:rsidTr="00030915">
        <w:trPr>
          <w:cantSplit/>
          <w:trHeight w:val="263"/>
        </w:trPr>
        <w:tc>
          <w:tcPr>
            <w:tcW w:w="3042" w:type="dxa"/>
            <w:tcBorders>
              <w:top w:val="single" w:sz="6" w:space="0" w:color="auto"/>
              <w:left w:val="single" w:sz="6" w:space="0" w:color="auto"/>
              <w:bottom w:val="single" w:sz="6" w:space="0" w:color="auto"/>
              <w:right w:val="single" w:sz="6" w:space="0" w:color="auto"/>
            </w:tcBorders>
          </w:tcPr>
          <w:p w14:paraId="6E914422"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Describe Benefit # 2</w:t>
            </w:r>
          </w:p>
        </w:tc>
        <w:tc>
          <w:tcPr>
            <w:tcW w:w="3270" w:type="dxa"/>
            <w:tcBorders>
              <w:top w:val="single" w:sz="6" w:space="0" w:color="auto"/>
              <w:left w:val="single" w:sz="6" w:space="0" w:color="auto"/>
              <w:bottom w:val="single" w:sz="6" w:space="0" w:color="auto"/>
              <w:right w:val="single" w:sz="6" w:space="0" w:color="auto"/>
            </w:tcBorders>
          </w:tcPr>
          <w:p w14:paraId="55EFCDAD"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60" w:type="dxa"/>
            <w:tcBorders>
              <w:top w:val="single" w:sz="6" w:space="0" w:color="auto"/>
              <w:left w:val="single" w:sz="6" w:space="0" w:color="auto"/>
              <w:bottom w:val="single" w:sz="6" w:space="0" w:color="auto"/>
              <w:right w:val="single" w:sz="6" w:space="0" w:color="auto"/>
            </w:tcBorders>
          </w:tcPr>
          <w:p w14:paraId="6BB25377"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21D3CAA6" w14:textId="77777777" w:rsidTr="00030915">
        <w:trPr>
          <w:cantSplit/>
          <w:trHeight w:val="263"/>
        </w:trPr>
        <w:tc>
          <w:tcPr>
            <w:tcW w:w="3042" w:type="dxa"/>
            <w:tcBorders>
              <w:top w:val="single" w:sz="6" w:space="0" w:color="auto"/>
              <w:left w:val="single" w:sz="6" w:space="0" w:color="auto"/>
              <w:bottom w:val="single" w:sz="6" w:space="0" w:color="auto"/>
              <w:right w:val="single" w:sz="6" w:space="0" w:color="auto"/>
            </w:tcBorders>
          </w:tcPr>
          <w:p w14:paraId="2ABAB159"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Describe Benefit # 3</w:t>
            </w:r>
          </w:p>
        </w:tc>
        <w:tc>
          <w:tcPr>
            <w:tcW w:w="3270" w:type="dxa"/>
            <w:tcBorders>
              <w:top w:val="single" w:sz="6" w:space="0" w:color="auto"/>
              <w:left w:val="single" w:sz="6" w:space="0" w:color="auto"/>
              <w:bottom w:val="single" w:sz="6" w:space="0" w:color="auto"/>
              <w:right w:val="single" w:sz="6" w:space="0" w:color="auto"/>
            </w:tcBorders>
          </w:tcPr>
          <w:p w14:paraId="57326F4F"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60" w:type="dxa"/>
            <w:tcBorders>
              <w:top w:val="single" w:sz="6" w:space="0" w:color="auto"/>
              <w:left w:val="single" w:sz="6" w:space="0" w:color="auto"/>
              <w:bottom w:val="single" w:sz="6" w:space="0" w:color="auto"/>
              <w:right w:val="single" w:sz="6" w:space="0" w:color="auto"/>
            </w:tcBorders>
          </w:tcPr>
          <w:p w14:paraId="44E50A95"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5B5224F7" w14:textId="77777777" w:rsidTr="007162EC">
        <w:trPr>
          <w:cantSplit/>
          <w:trHeight w:val="263"/>
        </w:trPr>
        <w:tc>
          <w:tcPr>
            <w:tcW w:w="3042" w:type="dxa"/>
            <w:tcBorders>
              <w:top w:val="single" w:sz="6" w:space="0" w:color="auto"/>
              <w:left w:val="single" w:sz="6" w:space="0" w:color="auto"/>
              <w:bottom w:val="single" w:sz="6" w:space="0" w:color="auto"/>
              <w:right w:val="single" w:sz="6" w:space="0" w:color="auto"/>
            </w:tcBorders>
            <w:shd w:val="clear" w:color="auto" w:fill="C0D7EC" w:themeFill="accent2" w:themeFillTint="66"/>
          </w:tcPr>
          <w:p w14:paraId="551217F2"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Total Benefit</w:t>
            </w:r>
          </w:p>
        </w:tc>
        <w:tc>
          <w:tcPr>
            <w:tcW w:w="3270" w:type="dxa"/>
            <w:tcBorders>
              <w:top w:val="single" w:sz="6" w:space="0" w:color="auto"/>
              <w:left w:val="single" w:sz="6" w:space="0" w:color="auto"/>
              <w:bottom w:val="single" w:sz="6" w:space="0" w:color="auto"/>
              <w:right w:val="single" w:sz="6" w:space="0" w:color="auto"/>
            </w:tcBorders>
            <w:shd w:val="clear" w:color="auto" w:fill="C0D7EC" w:themeFill="accent2" w:themeFillTint="66"/>
          </w:tcPr>
          <w:p w14:paraId="322D905B"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60" w:type="dxa"/>
            <w:tcBorders>
              <w:top w:val="single" w:sz="6" w:space="0" w:color="auto"/>
              <w:left w:val="single" w:sz="6" w:space="0" w:color="auto"/>
              <w:bottom w:val="single" w:sz="6" w:space="0" w:color="auto"/>
              <w:right w:val="single" w:sz="6" w:space="0" w:color="auto"/>
            </w:tcBorders>
            <w:shd w:val="clear" w:color="auto" w:fill="C0D7EC" w:themeFill="accent2" w:themeFillTint="66"/>
          </w:tcPr>
          <w:p w14:paraId="1907CD0D"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r>
    </w:tbl>
    <w:p w14:paraId="79610F3D" w14:textId="77777777" w:rsidR="00030915" w:rsidRPr="00124CE0" w:rsidRDefault="00030915" w:rsidP="00030915">
      <w:pPr>
        <w:rPr>
          <w:rFonts w:asciiTheme="minorHAnsi" w:hAnsiTheme="minorHAnsi" w:cstheme="minorHAnsi"/>
          <w:sz w:val="20"/>
          <w:szCs w:val="20"/>
        </w:rPr>
      </w:pPr>
    </w:p>
    <w:p w14:paraId="1B928C8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In the tables below, summarize the tangible benefits as described above.</w:t>
      </w:r>
    </w:p>
    <w:p w14:paraId="6024CF5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The first table shows the expected return from tangible benefits for three years, allowing for an accurate comparison with the three-year costs calculated above. These tables also illustrate a comparison of the tangible benefits for each alternative as well as each technology solution as part of each alternative</w:t>
      </w:r>
    </w:p>
    <w:p w14:paraId="7F33D37C" w14:textId="77777777" w:rsidR="00030915" w:rsidRPr="00124CE0" w:rsidRDefault="00030915" w:rsidP="00030915">
      <w:pPr>
        <w:rPr>
          <w:rFonts w:asciiTheme="minorHAnsi" w:hAnsiTheme="minorHAnsi" w:cstheme="minorHAnsi"/>
          <w:sz w:val="20"/>
          <w:szCs w:val="20"/>
        </w:rPr>
      </w:pPr>
    </w:p>
    <w:p w14:paraId="02453ECD"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0"/>
        <w:gridCol w:w="2089"/>
        <w:gridCol w:w="2091"/>
        <w:gridCol w:w="2091"/>
        <w:gridCol w:w="2095"/>
      </w:tblGrid>
      <w:tr w:rsidR="00030915" w:rsidRPr="00124CE0" w14:paraId="0878C0C7" w14:textId="77777777" w:rsidTr="007162EC">
        <w:trPr>
          <w:cantSplit/>
          <w:tblHeader/>
        </w:trPr>
        <w:tc>
          <w:tcPr>
            <w:tcW w:w="999" w:type="pct"/>
            <w:shd w:val="clear" w:color="auto" w:fill="C0D7EC" w:themeFill="accent2" w:themeFillTint="66"/>
          </w:tcPr>
          <w:p w14:paraId="3586F09A" w14:textId="77777777" w:rsidR="00030915" w:rsidRPr="00030915" w:rsidRDefault="00030915" w:rsidP="00E03D2D">
            <w:pPr>
              <w:rPr>
                <w:rFonts w:asciiTheme="minorHAnsi" w:hAnsiTheme="minorHAnsi" w:cstheme="minorHAnsi"/>
                <w:b/>
                <w:bCs/>
                <w:sz w:val="20"/>
                <w:szCs w:val="20"/>
              </w:rPr>
            </w:pPr>
            <w:bookmarkStart w:id="39" w:name="ColumnTitle_14"/>
            <w:bookmarkEnd w:id="39"/>
            <w:r w:rsidRPr="00030915">
              <w:rPr>
                <w:rFonts w:asciiTheme="minorHAnsi" w:hAnsiTheme="minorHAnsi" w:cstheme="minorHAnsi"/>
                <w:b/>
                <w:bCs/>
                <w:sz w:val="20"/>
                <w:szCs w:val="20"/>
              </w:rPr>
              <w:t>Tangible Benefit 1 [label each benefit]</w:t>
            </w:r>
          </w:p>
        </w:tc>
        <w:tc>
          <w:tcPr>
            <w:tcW w:w="999" w:type="pct"/>
            <w:shd w:val="clear" w:color="auto" w:fill="C0D7EC" w:themeFill="accent2" w:themeFillTint="66"/>
          </w:tcPr>
          <w:p w14:paraId="14C90B48"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c>
          <w:tcPr>
            <w:tcW w:w="1000" w:type="pct"/>
            <w:shd w:val="clear" w:color="auto" w:fill="C0D7EC" w:themeFill="accent2" w:themeFillTint="66"/>
          </w:tcPr>
          <w:p w14:paraId="7FC290A2"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c>
          <w:tcPr>
            <w:tcW w:w="1000" w:type="pct"/>
            <w:shd w:val="clear" w:color="auto" w:fill="C0D7EC" w:themeFill="accent2" w:themeFillTint="66"/>
          </w:tcPr>
          <w:p w14:paraId="6633A1FE"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c>
          <w:tcPr>
            <w:tcW w:w="1002" w:type="pct"/>
            <w:shd w:val="clear" w:color="auto" w:fill="C0D7EC" w:themeFill="accent2" w:themeFillTint="66"/>
          </w:tcPr>
          <w:p w14:paraId="65DA72F3"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Total</w:t>
            </w:r>
          </w:p>
        </w:tc>
      </w:tr>
      <w:tr w:rsidR="00030915" w:rsidRPr="00124CE0" w14:paraId="21D94FA3" w14:textId="77777777" w:rsidTr="00E03D2D">
        <w:trPr>
          <w:cantSplit/>
        </w:trPr>
        <w:tc>
          <w:tcPr>
            <w:tcW w:w="999" w:type="pct"/>
          </w:tcPr>
          <w:p w14:paraId="1B88465F"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Alternative 1</w:t>
            </w:r>
          </w:p>
        </w:tc>
        <w:tc>
          <w:tcPr>
            <w:tcW w:w="999" w:type="pct"/>
          </w:tcPr>
          <w:p w14:paraId="56006734" w14:textId="77777777" w:rsidR="00030915" w:rsidRPr="00124CE0" w:rsidRDefault="00030915" w:rsidP="00E03D2D">
            <w:pPr>
              <w:rPr>
                <w:rFonts w:asciiTheme="minorHAnsi" w:hAnsiTheme="minorHAnsi" w:cstheme="minorHAnsi"/>
                <w:sz w:val="20"/>
                <w:szCs w:val="20"/>
              </w:rPr>
            </w:pPr>
          </w:p>
        </w:tc>
        <w:tc>
          <w:tcPr>
            <w:tcW w:w="1000" w:type="pct"/>
          </w:tcPr>
          <w:p w14:paraId="688414AC" w14:textId="77777777" w:rsidR="00030915" w:rsidRPr="00124CE0" w:rsidRDefault="00030915" w:rsidP="00E03D2D">
            <w:pPr>
              <w:rPr>
                <w:rFonts w:asciiTheme="minorHAnsi" w:hAnsiTheme="minorHAnsi" w:cstheme="minorHAnsi"/>
                <w:sz w:val="20"/>
                <w:szCs w:val="20"/>
              </w:rPr>
            </w:pPr>
          </w:p>
        </w:tc>
        <w:tc>
          <w:tcPr>
            <w:tcW w:w="1000" w:type="pct"/>
          </w:tcPr>
          <w:p w14:paraId="2E1A0212" w14:textId="77777777" w:rsidR="00030915" w:rsidRPr="00124CE0" w:rsidRDefault="00030915" w:rsidP="00E03D2D">
            <w:pPr>
              <w:rPr>
                <w:rFonts w:asciiTheme="minorHAnsi" w:hAnsiTheme="minorHAnsi" w:cstheme="minorHAnsi"/>
                <w:sz w:val="20"/>
                <w:szCs w:val="20"/>
              </w:rPr>
            </w:pPr>
          </w:p>
        </w:tc>
        <w:tc>
          <w:tcPr>
            <w:tcW w:w="1002" w:type="pct"/>
          </w:tcPr>
          <w:p w14:paraId="36CE427C" w14:textId="77777777" w:rsidR="00030915" w:rsidRPr="00124CE0" w:rsidRDefault="00030915" w:rsidP="00E03D2D">
            <w:pPr>
              <w:rPr>
                <w:rFonts w:asciiTheme="minorHAnsi" w:hAnsiTheme="minorHAnsi" w:cstheme="minorHAnsi"/>
                <w:sz w:val="20"/>
                <w:szCs w:val="20"/>
              </w:rPr>
            </w:pPr>
          </w:p>
        </w:tc>
      </w:tr>
      <w:tr w:rsidR="00030915" w:rsidRPr="00124CE0" w14:paraId="692B2C40" w14:textId="77777777" w:rsidTr="00E03D2D">
        <w:trPr>
          <w:cantSplit/>
        </w:trPr>
        <w:tc>
          <w:tcPr>
            <w:tcW w:w="999" w:type="pct"/>
            <w:tcBorders>
              <w:bottom w:val="single" w:sz="4" w:space="0" w:color="auto"/>
            </w:tcBorders>
          </w:tcPr>
          <w:p w14:paraId="28D0E9B9"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Alternative n</w:t>
            </w:r>
          </w:p>
        </w:tc>
        <w:tc>
          <w:tcPr>
            <w:tcW w:w="999" w:type="pct"/>
            <w:tcBorders>
              <w:bottom w:val="single" w:sz="4" w:space="0" w:color="auto"/>
            </w:tcBorders>
          </w:tcPr>
          <w:p w14:paraId="71A318F3" w14:textId="77777777" w:rsidR="00030915" w:rsidRPr="00124CE0" w:rsidRDefault="00030915" w:rsidP="00E03D2D">
            <w:pPr>
              <w:rPr>
                <w:rFonts w:asciiTheme="minorHAnsi" w:hAnsiTheme="minorHAnsi" w:cstheme="minorHAnsi"/>
                <w:sz w:val="20"/>
                <w:szCs w:val="20"/>
              </w:rPr>
            </w:pPr>
          </w:p>
        </w:tc>
        <w:tc>
          <w:tcPr>
            <w:tcW w:w="1000" w:type="pct"/>
            <w:tcBorders>
              <w:bottom w:val="single" w:sz="4" w:space="0" w:color="auto"/>
            </w:tcBorders>
          </w:tcPr>
          <w:p w14:paraId="19010BB4" w14:textId="77777777" w:rsidR="00030915" w:rsidRPr="00124CE0" w:rsidRDefault="00030915" w:rsidP="00E03D2D">
            <w:pPr>
              <w:rPr>
                <w:rFonts w:asciiTheme="minorHAnsi" w:hAnsiTheme="minorHAnsi" w:cstheme="minorHAnsi"/>
                <w:sz w:val="20"/>
                <w:szCs w:val="20"/>
              </w:rPr>
            </w:pPr>
          </w:p>
        </w:tc>
        <w:tc>
          <w:tcPr>
            <w:tcW w:w="1000" w:type="pct"/>
            <w:tcBorders>
              <w:bottom w:val="single" w:sz="4" w:space="0" w:color="auto"/>
            </w:tcBorders>
          </w:tcPr>
          <w:p w14:paraId="582AC1BF" w14:textId="77777777" w:rsidR="00030915" w:rsidRPr="00124CE0" w:rsidRDefault="00030915" w:rsidP="00E03D2D">
            <w:pPr>
              <w:rPr>
                <w:rFonts w:asciiTheme="minorHAnsi" w:hAnsiTheme="minorHAnsi" w:cstheme="minorHAnsi"/>
                <w:sz w:val="20"/>
                <w:szCs w:val="20"/>
              </w:rPr>
            </w:pPr>
          </w:p>
        </w:tc>
        <w:tc>
          <w:tcPr>
            <w:tcW w:w="1002" w:type="pct"/>
            <w:tcBorders>
              <w:bottom w:val="single" w:sz="4" w:space="0" w:color="auto"/>
            </w:tcBorders>
          </w:tcPr>
          <w:p w14:paraId="7B578F8E" w14:textId="77777777" w:rsidR="00030915" w:rsidRPr="00124CE0" w:rsidRDefault="00030915" w:rsidP="00E03D2D">
            <w:pPr>
              <w:rPr>
                <w:rFonts w:asciiTheme="minorHAnsi" w:hAnsiTheme="minorHAnsi" w:cstheme="minorHAnsi"/>
                <w:sz w:val="20"/>
                <w:szCs w:val="20"/>
              </w:rPr>
            </w:pPr>
          </w:p>
        </w:tc>
      </w:tr>
    </w:tbl>
    <w:p w14:paraId="384D8238"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0"/>
        <w:gridCol w:w="2089"/>
        <w:gridCol w:w="2091"/>
        <w:gridCol w:w="2091"/>
        <w:gridCol w:w="2095"/>
      </w:tblGrid>
      <w:tr w:rsidR="00030915" w:rsidRPr="00124CE0" w14:paraId="29D40B0D" w14:textId="77777777" w:rsidTr="007162EC">
        <w:trPr>
          <w:cantSplit/>
          <w:tblHeader/>
        </w:trPr>
        <w:tc>
          <w:tcPr>
            <w:tcW w:w="999" w:type="pct"/>
            <w:shd w:val="clear" w:color="auto" w:fill="C0D7EC" w:themeFill="accent2" w:themeFillTint="66"/>
          </w:tcPr>
          <w:p w14:paraId="10897890" w14:textId="77777777" w:rsidR="00030915" w:rsidRPr="00030915" w:rsidRDefault="00030915" w:rsidP="00E03D2D">
            <w:pPr>
              <w:rPr>
                <w:rFonts w:asciiTheme="minorHAnsi" w:hAnsiTheme="minorHAnsi" w:cstheme="minorHAnsi"/>
                <w:b/>
                <w:bCs/>
                <w:sz w:val="20"/>
                <w:szCs w:val="20"/>
              </w:rPr>
            </w:pPr>
            <w:bookmarkStart w:id="40" w:name="ColumnTitle_15"/>
            <w:bookmarkEnd w:id="40"/>
            <w:r w:rsidRPr="00030915">
              <w:rPr>
                <w:rFonts w:asciiTheme="minorHAnsi" w:hAnsiTheme="minorHAnsi" w:cstheme="minorHAnsi"/>
                <w:b/>
                <w:bCs/>
                <w:sz w:val="20"/>
                <w:szCs w:val="20"/>
              </w:rPr>
              <w:t>Tangible Benefit n [label each benefit]</w:t>
            </w:r>
          </w:p>
        </w:tc>
        <w:tc>
          <w:tcPr>
            <w:tcW w:w="999" w:type="pct"/>
            <w:shd w:val="clear" w:color="auto" w:fill="C0D7EC" w:themeFill="accent2" w:themeFillTint="66"/>
          </w:tcPr>
          <w:p w14:paraId="04E2D41A"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c>
          <w:tcPr>
            <w:tcW w:w="1000" w:type="pct"/>
            <w:shd w:val="clear" w:color="auto" w:fill="C0D7EC" w:themeFill="accent2" w:themeFillTint="66"/>
          </w:tcPr>
          <w:p w14:paraId="0CEFAE3C"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c>
          <w:tcPr>
            <w:tcW w:w="1000" w:type="pct"/>
            <w:shd w:val="clear" w:color="auto" w:fill="C0D7EC" w:themeFill="accent2" w:themeFillTint="66"/>
          </w:tcPr>
          <w:p w14:paraId="61FBDD88"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c>
          <w:tcPr>
            <w:tcW w:w="1002" w:type="pct"/>
            <w:shd w:val="clear" w:color="auto" w:fill="C0D7EC" w:themeFill="accent2" w:themeFillTint="66"/>
          </w:tcPr>
          <w:p w14:paraId="166E8AEB"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r>
      <w:tr w:rsidR="00030915" w:rsidRPr="00124CE0" w14:paraId="1AC395BC" w14:textId="77777777" w:rsidTr="00E03D2D">
        <w:trPr>
          <w:cantSplit/>
        </w:trPr>
        <w:tc>
          <w:tcPr>
            <w:tcW w:w="999" w:type="pct"/>
          </w:tcPr>
          <w:p w14:paraId="46B8B59C"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Alternative 1</w:t>
            </w:r>
          </w:p>
        </w:tc>
        <w:tc>
          <w:tcPr>
            <w:tcW w:w="999" w:type="pct"/>
          </w:tcPr>
          <w:p w14:paraId="371BEAE1" w14:textId="77777777" w:rsidR="00030915" w:rsidRPr="00124CE0" w:rsidRDefault="00030915" w:rsidP="00E03D2D">
            <w:pPr>
              <w:rPr>
                <w:rFonts w:asciiTheme="minorHAnsi" w:hAnsiTheme="minorHAnsi" w:cstheme="minorHAnsi"/>
                <w:sz w:val="20"/>
                <w:szCs w:val="20"/>
              </w:rPr>
            </w:pPr>
          </w:p>
        </w:tc>
        <w:tc>
          <w:tcPr>
            <w:tcW w:w="1000" w:type="pct"/>
          </w:tcPr>
          <w:p w14:paraId="450E7EF9" w14:textId="77777777" w:rsidR="00030915" w:rsidRPr="00124CE0" w:rsidRDefault="00030915" w:rsidP="00E03D2D">
            <w:pPr>
              <w:rPr>
                <w:rFonts w:asciiTheme="minorHAnsi" w:hAnsiTheme="minorHAnsi" w:cstheme="minorHAnsi"/>
                <w:sz w:val="20"/>
                <w:szCs w:val="20"/>
              </w:rPr>
            </w:pPr>
          </w:p>
        </w:tc>
        <w:tc>
          <w:tcPr>
            <w:tcW w:w="1000" w:type="pct"/>
          </w:tcPr>
          <w:p w14:paraId="5829EA00" w14:textId="77777777" w:rsidR="00030915" w:rsidRPr="00124CE0" w:rsidRDefault="00030915" w:rsidP="00E03D2D">
            <w:pPr>
              <w:rPr>
                <w:rFonts w:asciiTheme="minorHAnsi" w:hAnsiTheme="minorHAnsi" w:cstheme="minorHAnsi"/>
                <w:sz w:val="20"/>
                <w:szCs w:val="20"/>
              </w:rPr>
            </w:pPr>
          </w:p>
        </w:tc>
        <w:tc>
          <w:tcPr>
            <w:tcW w:w="1002" w:type="pct"/>
          </w:tcPr>
          <w:p w14:paraId="5B02F025" w14:textId="77777777" w:rsidR="00030915" w:rsidRPr="00124CE0" w:rsidRDefault="00030915" w:rsidP="00E03D2D">
            <w:pPr>
              <w:rPr>
                <w:rFonts w:asciiTheme="minorHAnsi" w:hAnsiTheme="minorHAnsi" w:cstheme="minorHAnsi"/>
                <w:sz w:val="20"/>
                <w:szCs w:val="20"/>
              </w:rPr>
            </w:pPr>
          </w:p>
        </w:tc>
      </w:tr>
      <w:tr w:rsidR="00030915" w:rsidRPr="00124CE0" w14:paraId="031B9D35" w14:textId="77777777" w:rsidTr="00E03D2D">
        <w:trPr>
          <w:cantSplit/>
        </w:trPr>
        <w:tc>
          <w:tcPr>
            <w:tcW w:w="999" w:type="pct"/>
            <w:tcBorders>
              <w:bottom w:val="single" w:sz="4" w:space="0" w:color="auto"/>
            </w:tcBorders>
          </w:tcPr>
          <w:p w14:paraId="5C53FC0D"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Alternative n</w:t>
            </w:r>
          </w:p>
        </w:tc>
        <w:tc>
          <w:tcPr>
            <w:tcW w:w="999" w:type="pct"/>
            <w:tcBorders>
              <w:bottom w:val="single" w:sz="4" w:space="0" w:color="auto"/>
            </w:tcBorders>
          </w:tcPr>
          <w:p w14:paraId="1CF965C0" w14:textId="77777777" w:rsidR="00030915" w:rsidRPr="00124CE0" w:rsidRDefault="00030915" w:rsidP="00E03D2D">
            <w:pPr>
              <w:rPr>
                <w:rFonts w:asciiTheme="minorHAnsi" w:hAnsiTheme="minorHAnsi" w:cstheme="minorHAnsi"/>
                <w:sz w:val="20"/>
                <w:szCs w:val="20"/>
              </w:rPr>
            </w:pPr>
          </w:p>
        </w:tc>
        <w:tc>
          <w:tcPr>
            <w:tcW w:w="1000" w:type="pct"/>
            <w:tcBorders>
              <w:bottom w:val="single" w:sz="4" w:space="0" w:color="auto"/>
            </w:tcBorders>
          </w:tcPr>
          <w:p w14:paraId="26C1473A" w14:textId="77777777" w:rsidR="00030915" w:rsidRPr="00124CE0" w:rsidRDefault="00030915" w:rsidP="00E03D2D">
            <w:pPr>
              <w:rPr>
                <w:rFonts w:asciiTheme="minorHAnsi" w:hAnsiTheme="minorHAnsi" w:cstheme="minorHAnsi"/>
                <w:sz w:val="20"/>
                <w:szCs w:val="20"/>
              </w:rPr>
            </w:pPr>
          </w:p>
        </w:tc>
        <w:tc>
          <w:tcPr>
            <w:tcW w:w="1000" w:type="pct"/>
            <w:tcBorders>
              <w:bottom w:val="single" w:sz="4" w:space="0" w:color="auto"/>
            </w:tcBorders>
          </w:tcPr>
          <w:p w14:paraId="5FD632B1" w14:textId="77777777" w:rsidR="00030915" w:rsidRPr="00124CE0" w:rsidRDefault="00030915" w:rsidP="00E03D2D">
            <w:pPr>
              <w:rPr>
                <w:rFonts w:asciiTheme="minorHAnsi" w:hAnsiTheme="minorHAnsi" w:cstheme="minorHAnsi"/>
                <w:sz w:val="20"/>
                <w:szCs w:val="20"/>
              </w:rPr>
            </w:pPr>
          </w:p>
        </w:tc>
        <w:tc>
          <w:tcPr>
            <w:tcW w:w="1002" w:type="pct"/>
            <w:tcBorders>
              <w:bottom w:val="single" w:sz="4" w:space="0" w:color="auto"/>
            </w:tcBorders>
          </w:tcPr>
          <w:p w14:paraId="37639A1A" w14:textId="77777777" w:rsidR="00030915" w:rsidRPr="00124CE0" w:rsidRDefault="00030915" w:rsidP="00E03D2D">
            <w:pPr>
              <w:rPr>
                <w:rFonts w:asciiTheme="minorHAnsi" w:hAnsiTheme="minorHAnsi" w:cstheme="minorHAnsi"/>
                <w:sz w:val="20"/>
                <w:szCs w:val="20"/>
              </w:rPr>
            </w:pPr>
          </w:p>
        </w:tc>
      </w:tr>
    </w:tbl>
    <w:p w14:paraId="556AB1DA"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0"/>
        <w:gridCol w:w="2089"/>
        <w:gridCol w:w="2091"/>
        <w:gridCol w:w="2091"/>
        <w:gridCol w:w="2095"/>
      </w:tblGrid>
      <w:tr w:rsidR="00030915" w:rsidRPr="00124CE0" w14:paraId="5E30CE7C" w14:textId="77777777" w:rsidTr="007162EC">
        <w:trPr>
          <w:cantSplit/>
          <w:trHeight w:val="332"/>
          <w:tblHeader/>
        </w:trPr>
        <w:tc>
          <w:tcPr>
            <w:tcW w:w="999" w:type="pct"/>
            <w:shd w:val="clear" w:color="auto" w:fill="C0D7EC" w:themeFill="accent2" w:themeFillTint="66"/>
          </w:tcPr>
          <w:p w14:paraId="7935C97E" w14:textId="77777777" w:rsidR="00030915" w:rsidRPr="00030915" w:rsidRDefault="00030915" w:rsidP="00E03D2D">
            <w:pPr>
              <w:rPr>
                <w:rFonts w:asciiTheme="minorHAnsi" w:hAnsiTheme="minorHAnsi" w:cstheme="minorHAnsi"/>
                <w:b/>
                <w:bCs/>
                <w:sz w:val="20"/>
                <w:szCs w:val="20"/>
              </w:rPr>
            </w:pPr>
            <w:bookmarkStart w:id="41" w:name="ColumnTitle_16"/>
            <w:bookmarkEnd w:id="41"/>
            <w:r w:rsidRPr="00030915">
              <w:rPr>
                <w:rFonts w:asciiTheme="minorHAnsi" w:hAnsiTheme="minorHAnsi" w:cstheme="minorHAnsi"/>
                <w:b/>
                <w:bCs/>
                <w:sz w:val="20"/>
                <w:szCs w:val="20"/>
              </w:rPr>
              <w:t>Total Benefits</w:t>
            </w:r>
          </w:p>
        </w:tc>
        <w:tc>
          <w:tcPr>
            <w:tcW w:w="999" w:type="pct"/>
            <w:shd w:val="clear" w:color="auto" w:fill="C0D7EC" w:themeFill="accent2" w:themeFillTint="66"/>
          </w:tcPr>
          <w:p w14:paraId="1F7FDAB1"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c>
          <w:tcPr>
            <w:tcW w:w="1000" w:type="pct"/>
            <w:shd w:val="clear" w:color="auto" w:fill="C0D7EC" w:themeFill="accent2" w:themeFillTint="66"/>
          </w:tcPr>
          <w:p w14:paraId="06F56BC8"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c>
          <w:tcPr>
            <w:tcW w:w="1000" w:type="pct"/>
            <w:shd w:val="clear" w:color="auto" w:fill="C0D7EC" w:themeFill="accent2" w:themeFillTint="66"/>
          </w:tcPr>
          <w:p w14:paraId="103482F8"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c>
          <w:tcPr>
            <w:tcW w:w="1002" w:type="pct"/>
            <w:shd w:val="clear" w:color="auto" w:fill="C0D7EC" w:themeFill="accent2" w:themeFillTint="66"/>
          </w:tcPr>
          <w:p w14:paraId="4991171F"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FY__</w:t>
            </w:r>
          </w:p>
        </w:tc>
      </w:tr>
      <w:tr w:rsidR="00030915" w:rsidRPr="00124CE0" w14:paraId="11BF1CEC" w14:textId="77777777" w:rsidTr="00E03D2D">
        <w:trPr>
          <w:cantSplit/>
        </w:trPr>
        <w:tc>
          <w:tcPr>
            <w:tcW w:w="999" w:type="pct"/>
          </w:tcPr>
          <w:p w14:paraId="116E5D2A"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Alternative 1</w:t>
            </w:r>
          </w:p>
        </w:tc>
        <w:tc>
          <w:tcPr>
            <w:tcW w:w="999" w:type="pct"/>
          </w:tcPr>
          <w:p w14:paraId="51F8E03C" w14:textId="77777777" w:rsidR="00030915" w:rsidRPr="00124CE0" w:rsidRDefault="00030915" w:rsidP="00E03D2D">
            <w:pPr>
              <w:rPr>
                <w:rFonts w:asciiTheme="minorHAnsi" w:hAnsiTheme="minorHAnsi" w:cstheme="minorHAnsi"/>
                <w:sz w:val="20"/>
                <w:szCs w:val="20"/>
              </w:rPr>
            </w:pPr>
          </w:p>
        </w:tc>
        <w:tc>
          <w:tcPr>
            <w:tcW w:w="1000" w:type="pct"/>
          </w:tcPr>
          <w:p w14:paraId="53BF3EAE" w14:textId="77777777" w:rsidR="00030915" w:rsidRPr="00124CE0" w:rsidRDefault="00030915" w:rsidP="00E03D2D">
            <w:pPr>
              <w:rPr>
                <w:rFonts w:asciiTheme="minorHAnsi" w:hAnsiTheme="minorHAnsi" w:cstheme="minorHAnsi"/>
                <w:sz w:val="20"/>
                <w:szCs w:val="20"/>
              </w:rPr>
            </w:pPr>
          </w:p>
        </w:tc>
        <w:tc>
          <w:tcPr>
            <w:tcW w:w="1000" w:type="pct"/>
          </w:tcPr>
          <w:p w14:paraId="6AD46DBA" w14:textId="77777777" w:rsidR="00030915" w:rsidRPr="00124CE0" w:rsidRDefault="00030915" w:rsidP="00E03D2D">
            <w:pPr>
              <w:rPr>
                <w:rFonts w:asciiTheme="minorHAnsi" w:hAnsiTheme="minorHAnsi" w:cstheme="minorHAnsi"/>
                <w:sz w:val="20"/>
                <w:szCs w:val="20"/>
              </w:rPr>
            </w:pPr>
          </w:p>
        </w:tc>
        <w:tc>
          <w:tcPr>
            <w:tcW w:w="1002" w:type="pct"/>
          </w:tcPr>
          <w:p w14:paraId="72827493" w14:textId="77777777" w:rsidR="00030915" w:rsidRPr="00124CE0" w:rsidRDefault="00030915" w:rsidP="00E03D2D">
            <w:pPr>
              <w:rPr>
                <w:rFonts w:asciiTheme="minorHAnsi" w:hAnsiTheme="minorHAnsi" w:cstheme="minorHAnsi"/>
                <w:sz w:val="20"/>
                <w:szCs w:val="20"/>
              </w:rPr>
            </w:pPr>
          </w:p>
        </w:tc>
      </w:tr>
      <w:tr w:rsidR="00030915" w:rsidRPr="00124CE0" w14:paraId="798EFF6B" w14:textId="77777777" w:rsidTr="00E03D2D">
        <w:trPr>
          <w:cantSplit/>
        </w:trPr>
        <w:tc>
          <w:tcPr>
            <w:tcW w:w="999" w:type="pct"/>
          </w:tcPr>
          <w:p w14:paraId="6BC54467"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Alternative n</w:t>
            </w:r>
          </w:p>
        </w:tc>
        <w:tc>
          <w:tcPr>
            <w:tcW w:w="999" w:type="pct"/>
          </w:tcPr>
          <w:p w14:paraId="09DE05E1" w14:textId="77777777" w:rsidR="00030915" w:rsidRPr="00124CE0" w:rsidRDefault="00030915" w:rsidP="00E03D2D">
            <w:pPr>
              <w:rPr>
                <w:rFonts w:asciiTheme="minorHAnsi" w:hAnsiTheme="minorHAnsi" w:cstheme="minorHAnsi"/>
                <w:sz w:val="20"/>
                <w:szCs w:val="20"/>
              </w:rPr>
            </w:pPr>
          </w:p>
        </w:tc>
        <w:tc>
          <w:tcPr>
            <w:tcW w:w="1000" w:type="pct"/>
          </w:tcPr>
          <w:p w14:paraId="25942FED" w14:textId="77777777" w:rsidR="00030915" w:rsidRPr="00124CE0" w:rsidRDefault="00030915" w:rsidP="00E03D2D">
            <w:pPr>
              <w:rPr>
                <w:rFonts w:asciiTheme="minorHAnsi" w:hAnsiTheme="minorHAnsi" w:cstheme="minorHAnsi"/>
                <w:sz w:val="20"/>
                <w:szCs w:val="20"/>
              </w:rPr>
            </w:pPr>
          </w:p>
        </w:tc>
        <w:tc>
          <w:tcPr>
            <w:tcW w:w="1000" w:type="pct"/>
          </w:tcPr>
          <w:p w14:paraId="40FF70DD" w14:textId="77777777" w:rsidR="00030915" w:rsidRPr="00124CE0" w:rsidRDefault="00030915" w:rsidP="00E03D2D">
            <w:pPr>
              <w:rPr>
                <w:rFonts w:asciiTheme="minorHAnsi" w:hAnsiTheme="minorHAnsi" w:cstheme="minorHAnsi"/>
                <w:sz w:val="20"/>
                <w:szCs w:val="20"/>
              </w:rPr>
            </w:pPr>
          </w:p>
        </w:tc>
        <w:tc>
          <w:tcPr>
            <w:tcW w:w="1002" w:type="pct"/>
          </w:tcPr>
          <w:p w14:paraId="229998FE" w14:textId="77777777" w:rsidR="00030915" w:rsidRPr="00124CE0" w:rsidRDefault="00030915" w:rsidP="00E03D2D">
            <w:pPr>
              <w:rPr>
                <w:rFonts w:asciiTheme="minorHAnsi" w:hAnsiTheme="minorHAnsi" w:cstheme="minorHAnsi"/>
                <w:sz w:val="20"/>
                <w:szCs w:val="20"/>
              </w:rPr>
            </w:pPr>
          </w:p>
        </w:tc>
      </w:tr>
    </w:tbl>
    <w:p w14:paraId="7DE9A015" w14:textId="77777777" w:rsidR="00030915" w:rsidRPr="00124CE0" w:rsidRDefault="00030915" w:rsidP="00030915">
      <w:pPr>
        <w:rPr>
          <w:rFonts w:asciiTheme="minorHAnsi" w:hAnsiTheme="minorHAnsi" w:cstheme="minorHAnsi"/>
          <w:sz w:val="20"/>
          <w:szCs w:val="20"/>
        </w:rPr>
      </w:pPr>
    </w:p>
    <w:p w14:paraId="06AF3B58"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If an alternative does not provide one of the benefits, place a zero in the box.</w:t>
      </w:r>
    </w:p>
    <w:p w14:paraId="0B84603C" w14:textId="77777777" w:rsidR="00030915" w:rsidRPr="00124CE0" w:rsidRDefault="00030915" w:rsidP="00030915">
      <w:pPr>
        <w:rPr>
          <w:rFonts w:asciiTheme="minorHAnsi" w:hAnsiTheme="minorHAnsi" w:cstheme="minorHAnsi"/>
          <w:sz w:val="20"/>
          <w:szCs w:val="20"/>
        </w:rPr>
      </w:pPr>
    </w:p>
    <w:p w14:paraId="706C994A" w14:textId="77777777" w:rsidR="00030915" w:rsidRPr="00124CE0" w:rsidRDefault="00030915" w:rsidP="00030915">
      <w:pPr>
        <w:rPr>
          <w:rFonts w:asciiTheme="minorHAnsi" w:hAnsiTheme="minorHAnsi" w:cstheme="minorHAnsi"/>
          <w:sz w:val="20"/>
          <w:szCs w:val="20"/>
        </w:rPr>
      </w:pPr>
    </w:p>
    <w:p w14:paraId="11418E44"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42" w:name="_Toc380663519"/>
      <w:r w:rsidRPr="00030915">
        <w:rPr>
          <w:rFonts w:asciiTheme="minorHAnsi" w:hAnsiTheme="minorHAnsi" w:cstheme="minorHAnsi"/>
          <w:b/>
          <w:bCs/>
          <w:sz w:val="24"/>
        </w:rPr>
        <w:t>Intangible Benefits</w:t>
      </w:r>
      <w:bookmarkEnd w:id="42"/>
    </w:p>
    <w:p w14:paraId="1AFB8D37"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Although no quantifiable dollar value may have been placed on these benefits, if data becomes available at a later, it may be possible to quantify some intangible benefits.</w:t>
      </w:r>
    </w:p>
    <w:p w14:paraId="3F652789"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270"/>
      </w:tblGrid>
      <w:tr w:rsidR="00030915" w:rsidRPr="00124CE0" w14:paraId="16213FFB" w14:textId="77777777" w:rsidTr="007162EC">
        <w:trPr>
          <w:cantSplit/>
          <w:trHeight w:val="279"/>
          <w:tblHeader/>
        </w:trPr>
        <w:tc>
          <w:tcPr>
            <w:tcW w:w="2480" w:type="pct"/>
            <w:shd w:val="clear" w:color="auto" w:fill="C0D7EC" w:themeFill="accent2" w:themeFillTint="66"/>
          </w:tcPr>
          <w:p w14:paraId="26AA8139"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I</w:t>
            </w:r>
            <w:bookmarkStart w:id="43" w:name="ColumnTitle_17"/>
            <w:bookmarkEnd w:id="43"/>
            <w:r w:rsidRPr="00030915">
              <w:rPr>
                <w:rFonts w:asciiTheme="minorHAnsi" w:hAnsiTheme="minorHAnsi" w:cstheme="minorHAnsi"/>
                <w:b/>
                <w:bCs/>
                <w:sz w:val="20"/>
                <w:szCs w:val="20"/>
              </w:rPr>
              <w:t>ntangible Benefits</w:t>
            </w:r>
          </w:p>
        </w:tc>
        <w:tc>
          <w:tcPr>
            <w:tcW w:w="2520" w:type="pct"/>
            <w:shd w:val="clear" w:color="auto" w:fill="C0D7EC" w:themeFill="accent2" w:themeFillTint="66"/>
          </w:tcPr>
          <w:p w14:paraId="762C2200"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Description</w:t>
            </w:r>
          </w:p>
        </w:tc>
      </w:tr>
      <w:tr w:rsidR="00030915" w:rsidRPr="00124CE0" w14:paraId="0819618B" w14:textId="77777777" w:rsidTr="00030915">
        <w:trPr>
          <w:cantSplit/>
          <w:trHeight w:val="279"/>
        </w:trPr>
        <w:tc>
          <w:tcPr>
            <w:tcW w:w="2480" w:type="pct"/>
          </w:tcPr>
          <w:p w14:paraId="14A03BE8"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Intangible Benefit 1</w:t>
            </w:r>
          </w:p>
        </w:tc>
        <w:tc>
          <w:tcPr>
            <w:tcW w:w="2520" w:type="pct"/>
          </w:tcPr>
          <w:p w14:paraId="6226DDD7" w14:textId="77777777" w:rsidR="00030915" w:rsidRPr="00124CE0" w:rsidRDefault="00030915" w:rsidP="00E03D2D">
            <w:pPr>
              <w:rPr>
                <w:rFonts w:asciiTheme="minorHAnsi" w:hAnsiTheme="minorHAnsi" w:cstheme="minorHAnsi"/>
                <w:sz w:val="20"/>
                <w:szCs w:val="20"/>
              </w:rPr>
            </w:pPr>
          </w:p>
        </w:tc>
      </w:tr>
      <w:tr w:rsidR="00030915" w:rsidRPr="00124CE0" w14:paraId="3D6AA42C" w14:textId="77777777" w:rsidTr="00030915">
        <w:trPr>
          <w:cantSplit/>
          <w:trHeight w:val="279"/>
        </w:trPr>
        <w:tc>
          <w:tcPr>
            <w:tcW w:w="2480" w:type="pct"/>
          </w:tcPr>
          <w:p w14:paraId="50BFBC34"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Intangible Benefit n</w:t>
            </w:r>
          </w:p>
        </w:tc>
        <w:tc>
          <w:tcPr>
            <w:tcW w:w="2520" w:type="pct"/>
          </w:tcPr>
          <w:p w14:paraId="66A40542" w14:textId="77777777" w:rsidR="00030915" w:rsidRPr="00124CE0" w:rsidRDefault="00030915" w:rsidP="00E03D2D">
            <w:pPr>
              <w:rPr>
                <w:rFonts w:asciiTheme="minorHAnsi" w:hAnsiTheme="minorHAnsi" w:cstheme="minorHAnsi"/>
                <w:sz w:val="20"/>
                <w:szCs w:val="20"/>
              </w:rPr>
            </w:pPr>
          </w:p>
        </w:tc>
      </w:tr>
    </w:tbl>
    <w:p w14:paraId="3F28F4BD" w14:textId="77777777" w:rsidR="00030915" w:rsidRPr="00124CE0" w:rsidRDefault="00030915" w:rsidP="00030915">
      <w:pPr>
        <w:rPr>
          <w:rFonts w:asciiTheme="minorHAnsi" w:hAnsiTheme="minorHAnsi" w:cstheme="minorHAnsi"/>
          <w:sz w:val="20"/>
          <w:szCs w:val="20"/>
        </w:rPr>
      </w:pPr>
    </w:p>
    <w:p w14:paraId="2141DED0" w14:textId="528E24D4" w:rsidR="00030915"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Intangible Benefits Alternative </w:t>
      </w:r>
    </w:p>
    <w:p w14:paraId="4222CB12" w14:textId="4BD55797" w:rsidR="00030915" w:rsidRPr="00124CE0" w:rsidRDefault="00030915" w:rsidP="00030915">
      <w:pPr>
        <w:rPr>
          <w:rFonts w:asciiTheme="minorHAnsi" w:hAnsiTheme="minorHAnsi" w:cstheme="minorHAnsi"/>
          <w:sz w:val="20"/>
          <w:szCs w:val="20"/>
        </w:rPr>
      </w:pPr>
      <w:r>
        <w:rPr>
          <w:rFonts w:asciiTheme="minorHAnsi" w:hAnsiTheme="minorHAnsi" w:cstheme="minorHAnsi"/>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6"/>
        <w:gridCol w:w="5270"/>
      </w:tblGrid>
      <w:tr w:rsidR="00030915" w:rsidRPr="00124CE0" w14:paraId="36CA24D4" w14:textId="77777777" w:rsidTr="007162EC">
        <w:trPr>
          <w:cantSplit/>
          <w:trHeight w:val="279"/>
          <w:tblHeader/>
        </w:trPr>
        <w:tc>
          <w:tcPr>
            <w:tcW w:w="2480" w:type="pct"/>
            <w:shd w:val="clear" w:color="auto" w:fill="C0D7EC" w:themeFill="accent2" w:themeFillTint="66"/>
          </w:tcPr>
          <w:p w14:paraId="770D9778" w14:textId="77777777" w:rsidR="00030915" w:rsidRPr="00030915" w:rsidRDefault="00030915" w:rsidP="00E03D2D">
            <w:pPr>
              <w:rPr>
                <w:rFonts w:asciiTheme="minorHAnsi" w:hAnsiTheme="minorHAnsi" w:cstheme="minorHAnsi"/>
                <w:b/>
                <w:bCs/>
                <w:sz w:val="20"/>
                <w:szCs w:val="20"/>
              </w:rPr>
            </w:pPr>
            <w:bookmarkStart w:id="44" w:name="ColumnTitle_18"/>
            <w:bookmarkEnd w:id="44"/>
            <w:r w:rsidRPr="00030915">
              <w:rPr>
                <w:rFonts w:asciiTheme="minorHAnsi" w:hAnsiTheme="minorHAnsi" w:cstheme="minorHAnsi"/>
                <w:b/>
                <w:bCs/>
                <w:sz w:val="20"/>
                <w:szCs w:val="20"/>
              </w:rPr>
              <w:t>Intangible Benefits</w:t>
            </w:r>
          </w:p>
        </w:tc>
        <w:tc>
          <w:tcPr>
            <w:tcW w:w="2520" w:type="pct"/>
            <w:shd w:val="clear" w:color="auto" w:fill="C0D7EC" w:themeFill="accent2" w:themeFillTint="66"/>
          </w:tcPr>
          <w:p w14:paraId="5F78C27D"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Description</w:t>
            </w:r>
          </w:p>
        </w:tc>
      </w:tr>
      <w:tr w:rsidR="00030915" w:rsidRPr="00124CE0" w14:paraId="0BA3C240" w14:textId="77777777" w:rsidTr="00030915">
        <w:trPr>
          <w:cantSplit/>
          <w:trHeight w:val="279"/>
        </w:trPr>
        <w:tc>
          <w:tcPr>
            <w:tcW w:w="2480" w:type="pct"/>
          </w:tcPr>
          <w:p w14:paraId="03F3B6AE"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Intangible Benefit 1</w:t>
            </w:r>
          </w:p>
        </w:tc>
        <w:tc>
          <w:tcPr>
            <w:tcW w:w="2520" w:type="pct"/>
          </w:tcPr>
          <w:p w14:paraId="37B3E6A3" w14:textId="77777777" w:rsidR="00030915" w:rsidRPr="00124CE0" w:rsidRDefault="00030915" w:rsidP="00E03D2D">
            <w:pPr>
              <w:rPr>
                <w:rFonts w:asciiTheme="minorHAnsi" w:hAnsiTheme="minorHAnsi" w:cstheme="minorHAnsi"/>
                <w:sz w:val="20"/>
                <w:szCs w:val="20"/>
              </w:rPr>
            </w:pPr>
          </w:p>
        </w:tc>
      </w:tr>
      <w:tr w:rsidR="00030915" w:rsidRPr="00124CE0" w14:paraId="158AB1FB" w14:textId="77777777" w:rsidTr="00030915">
        <w:trPr>
          <w:cantSplit/>
          <w:trHeight w:val="279"/>
        </w:trPr>
        <w:tc>
          <w:tcPr>
            <w:tcW w:w="2480" w:type="pct"/>
          </w:tcPr>
          <w:p w14:paraId="245FCC38"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Intangible Benefit n</w:t>
            </w:r>
          </w:p>
        </w:tc>
        <w:tc>
          <w:tcPr>
            <w:tcW w:w="2520" w:type="pct"/>
          </w:tcPr>
          <w:p w14:paraId="0A2A5850" w14:textId="77777777" w:rsidR="00030915" w:rsidRPr="00124CE0" w:rsidRDefault="00030915" w:rsidP="00E03D2D">
            <w:pPr>
              <w:rPr>
                <w:rFonts w:asciiTheme="minorHAnsi" w:hAnsiTheme="minorHAnsi" w:cstheme="minorHAnsi"/>
                <w:sz w:val="20"/>
                <w:szCs w:val="20"/>
              </w:rPr>
            </w:pPr>
          </w:p>
        </w:tc>
      </w:tr>
    </w:tbl>
    <w:p w14:paraId="04DAB783" w14:textId="77777777" w:rsidR="00030915" w:rsidRPr="00124CE0" w:rsidRDefault="00030915" w:rsidP="00030915">
      <w:pPr>
        <w:rPr>
          <w:rFonts w:asciiTheme="minorHAnsi" w:hAnsiTheme="minorHAnsi" w:cstheme="minorHAnsi"/>
          <w:sz w:val="20"/>
          <w:szCs w:val="20"/>
        </w:rPr>
      </w:pPr>
    </w:p>
    <w:p w14:paraId="55BEE173"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45" w:name="_Toc380663520"/>
      <w:r w:rsidRPr="00030915">
        <w:rPr>
          <w:rFonts w:asciiTheme="minorHAnsi" w:hAnsiTheme="minorHAnsi" w:cstheme="minorHAnsi"/>
          <w:b/>
          <w:bCs/>
          <w:sz w:val="24"/>
        </w:rPr>
        <w:t>Summary of Intangible Benefits</w:t>
      </w:r>
      <w:bookmarkEnd w:id="45"/>
    </w:p>
    <w:p w14:paraId="16DBCFD9"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Summarize the values of intangible benefits.</w:t>
      </w:r>
    </w:p>
    <w:p w14:paraId="09C16DDC"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030915" w:rsidRPr="00124CE0" w14:paraId="44264DBD" w14:textId="77777777" w:rsidTr="007162EC">
        <w:trPr>
          <w:cantSplit/>
          <w:trHeight w:val="279"/>
          <w:tblHeader/>
        </w:trPr>
        <w:tc>
          <w:tcPr>
            <w:tcW w:w="1667" w:type="pct"/>
            <w:shd w:val="clear" w:color="auto" w:fill="C0D7EC" w:themeFill="accent2" w:themeFillTint="66"/>
          </w:tcPr>
          <w:p w14:paraId="5CA042F9" w14:textId="77777777" w:rsidR="00030915" w:rsidRPr="00030915" w:rsidRDefault="00030915" w:rsidP="00E03D2D">
            <w:pPr>
              <w:rPr>
                <w:rFonts w:asciiTheme="minorHAnsi" w:hAnsiTheme="minorHAnsi" w:cstheme="minorHAnsi"/>
                <w:b/>
                <w:bCs/>
                <w:sz w:val="20"/>
                <w:szCs w:val="20"/>
              </w:rPr>
            </w:pPr>
            <w:bookmarkStart w:id="46" w:name="ColumnTitle_19"/>
            <w:bookmarkEnd w:id="46"/>
            <w:r w:rsidRPr="00030915">
              <w:rPr>
                <w:rFonts w:asciiTheme="minorHAnsi" w:hAnsiTheme="minorHAnsi" w:cstheme="minorHAnsi"/>
                <w:b/>
                <w:bCs/>
                <w:sz w:val="20"/>
                <w:szCs w:val="20"/>
              </w:rPr>
              <w:t>Intangible Benefits</w:t>
            </w:r>
          </w:p>
        </w:tc>
        <w:tc>
          <w:tcPr>
            <w:tcW w:w="1667" w:type="pct"/>
            <w:shd w:val="clear" w:color="auto" w:fill="C0D7EC" w:themeFill="accent2" w:themeFillTint="66"/>
          </w:tcPr>
          <w:p w14:paraId="0B363130"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Alternative 1</w:t>
            </w:r>
          </w:p>
        </w:tc>
        <w:tc>
          <w:tcPr>
            <w:tcW w:w="1667" w:type="pct"/>
            <w:shd w:val="clear" w:color="auto" w:fill="C0D7EC" w:themeFill="accent2" w:themeFillTint="66"/>
          </w:tcPr>
          <w:p w14:paraId="3909B30A"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Alternative n</w:t>
            </w:r>
          </w:p>
        </w:tc>
      </w:tr>
      <w:tr w:rsidR="00030915" w:rsidRPr="00124CE0" w14:paraId="5F076E3C" w14:textId="77777777" w:rsidTr="00030915">
        <w:trPr>
          <w:cantSplit/>
          <w:trHeight w:val="279"/>
        </w:trPr>
        <w:tc>
          <w:tcPr>
            <w:tcW w:w="1667" w:type="pct"/>
          </w:tcPr>
          <w:p w14:paraId="0C8133F7"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Intangible Benefit 1</w:t>
            </w:r>
          </w:p>
        </w:tc>
        <w:tc>
          <w:tcPr>
            <w:tcW w:w="1667" w:type="pct"/>
          </w:tcPr>
          <w:p w14:paraId="53B33836" w14:textId="77777777" w:rsidR="00030915" w:rsidRPr="00124CE0" w:rsidRDefault="00030915" w:rsidP="00E03D2D">
            <w:pPr>
              <w:rPr>
                <w:rFonts w:asciiTheme="minorHAnsi" w:hAnsiTheme="minorHAnsi" w:cstheme="minorHAnsi"/>
                <w:sz w:val="20"/>
                <w:szCs w:val="20"/>
              </w:rPr>
            </w:pPr>
          </w:p>
        </w:tc>
        <w:tc>
          <w:tcPr>
            <w:tcW w:w="1667" w:type="pct"/>
          </w:tcPr>
          <w:p w14:paraId="1D805346" w14:textId="77777777" w:rsidR="00030915" w:rsidRPr="00124CE0" w:rsidRDefault="00030915" w:rsidP="00E03D2D">
            <w:pPr>
              <w:rPr>
                <w:rFonts w:asciiTheme="minorHAnsi" w:hAnsiTheme="minorHAnsi" w:cstheme="minorHAnsi"/>
                <w:sz w:val="20"/>
                <w:szCs w:val="20"/>
              </w:rPr>
            </w:pPr>
          </w:p>
        </w:tc>
      </w:tr>
      <w:tr w:rsidR="00030915" w:rsidRPr="00124CE0" w14:paraId="11EC1F11" w14:textId="77777777" w:rsidTr="00030915">
        <w:trPr>
          <w:cantSplit/>
          <w:trHeight w:val="279"/>
        </w:trPr>
        <w:tc>
          <w:tcPr>
            <w:tcW w:w="1667" w:type="pct"/>
          </w:tcPr>
          <w:p w14:paraId="3B1CCA6A"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Intangible Benefit n</w:t>
            </w:r>
          </w:p>
        </w:tc>
        <w:tc>
          <w:tcPr>
            <w:tcW w:w="1667" w:type="pct"/>
          </w:tcPr>
          <w:p w14:paraId="5A8E1D72" w14:textId="77777777" w:rsidR="00030915" w:rsidRPr="00124CE0" w:rsidRDefault="00030915" w:rsidP="00E03D2D">
            <w:pPr>
              <w:rPr>
                <w:rFonts w:asciiTheme="minorHAnsi" w:hAnsiTheme="minorHAnsi" w:cstheme="minorHAnsi"/>
                <w:sz w:val="20"/>
                <w:szCs w:val="20"/>
              </w:rPr>
            </w:pPr>
          </w:p>
        </w:tc>
        <w:tc>
          <w:tcPr>
            <w:tcW w:w="1667" w:type="pct"/>
          </w:tcPr>
          <w:p w14:paraId="190C8F8F" w14:textId="77777777" w:rsidR="00030915" w:rsidRPr="00124CE0" w:rsidRDefault="00030915" w:rsidP="00E03D2D">
            <w:pPr>
              <w:rPr>
                <w:rFonts w:asciiTheme="minorHAnsi" w:hAnsiTheme="minorHAnsi" w:cstheme="minorHAnsi"/>
                <w:sz w:val="20"/>
                <w:szCs w:val="20"/>
              </w:rPr>
            </w:pPr>
          </w:p>
        </w:tc>
      </w:tr>
    </w:tbl>
    <w:p w14:paraId="2A7098E8" w14:textId="77777777" w:rsidR="00030915" w:rsidRPr="00124CE0" w:rsidRDefault="00030915" w:rsidP="00030915">
      <w:pPr>
        <w:rPr>
          <w:rFonts w:asciiTheme="minorHAnsi" w:hAnsiTheme="minorHAnsi" w:cstheme="minorHAnsi"/>
          <w:sz w:val="20"/>
          <w:szCs w:val="20"/>
        </w:rPr>
      </w:pPr>
    </w:p>
    <w:p w14:paraId="3CA6CBEE"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Use this table to indicate if an alternative solution provides an intangible benefit for comparison purposes. Place a checkmark </w:t>
      </w:r>
      <w:r w:rsidRPr="00124CE0">
        <w:rPr>
          <w:rFonts w:asciiTheme="minorHAnsi" w:hAnsiTheme="minorHAnsi" w:cstheme="minorHAnsi"/>
          <w:sz w:val="20"/>
          <w:szCs w:val="20"/>
        </w:rPr>
        <w:sym w:font="Wingdings 2" w:char="F050"/>
      </w:r>
      <w:r w:rsidRPr="00124CE0">
        <w:rPr>
          <w:rFonts w:asciiTheme="minorHAnsi" w:hAnsiTheme="minorHAnsi" w:cstheme="minorHAnsi"/>
          <w:sz w:val="20"/>
          <w:szCs w:val="20"/>
        </w:rPr>
        <w:t xml:space="preserve">  in each box that provides the particular benefit.</w:t>
      </w:r>
    </w:p>
    <w:p w14:paraId="65EA4685" w14:textId="77777777" w:rsidR="00030915" w:rsidRPr="00124CE0" w:rsidRDefault="00030915" w:rsidP="00030915">
      <w:pPr>
        <w:rPr>
          <w:rFonts w:asciiTheme="minorHAnsi" w:hAnsiTheme="minorHAnsi" w:cstheme="minorHAnsi"/>
          <w:sz w:val="20"/>
          <w:szCs w:val="20"/>
        </w:rPr>
      </w:pPr>
    </w:p>
    <w:p w14:paraId="67A04D1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b/>
          <w:sz w:val="20"/>
          <w:szCs w:val="20"/>
        </w:rPr>
        <w:t xml:space="preserve">NOTE: </w:t>
      </w:r>
      <w:r w:rsidRPr="00124CE0">
        <w:rPr>
          <w:rFonts w:asciiTheme="minorHAnsi" w:hAnsiTheme="minorHAnsi" w:cstheme="minorHAnsi"/>
          <w:sz w:val="20"/>
          <w:szCs w:val="20"/>
        </w:rPr>
        <w:t>If a tangible benefit can be valued in unit terms, but not in dollar terms, present the unit valuation in some manner and rank the alternatives for that intangible alternative.</w:t>
      </w:r>
    </w:p>
    <w:p w14:paraId="179BE5F7" w14:textId="77777777" w:rsidR="00030915" w:rsidRPr="00124CE0" w:rsidRDefault="00030915" w:rsidP="00030915">
      <w:pPr>
        <w:rPr>
          <w:rFonts w:asciiTheme="minorHAnsi" w:hAnsiTheme="minorHAnsi" w:cstheme="minorHAnsi"/>
          <w:sz w:val="20"/>
          <w:szCs w:val="20"/>
        </w:rPr>
      </w:pPr>
    </w:p>
    <w:p w14:paraId="7A9D2CD2"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47" w:name="_Toc380663521"/>
      <w:r w:rsidRPr="00030915">
        <w:rPr>
          <w:rFonts w:asciiTheme="minorHAnsi" w:hAnsiTheme="minorHAnsi" w:cstheme="minorHAnsi"/>
          <w:b/>
          <w:bCs/>
          <w:sz w:val="24"/>
        </w:rPr>
        <w:lastRenderedPageBreak/>
        <w:t>Cost and Benefit Comparison</w:t>
      </w:r>
      <w:bookmarkEnd w:id="47"/>
    </w:p>
    <w:p w14:paraId="7ACD686D"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Once you have determined the discounted values of costs and benefits, you need to compare each alternative. Several methods used to rank projects and compare alternatives are Return on Investment (ROI), Net Present Value (NPV), and Benefits Cost Ratio (BCR).</w:t>
      </w:r>
    </w:p>
    <w:p w14:paraId="352C0C6B"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This section compares the costs and benefits for the project. The first part of the comparison examines the tangible benefits and the second part examines intangible benefits. The purpose of this comparison is to identify if tangible and intangible benefits outweigh the total cost of the system.</w:t>
      </w:r>
    </w:p>
    <w:p w14:paraId="75E53138" w14:textId="3A027346"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Compare the costs of maintaining the status quo (i.e., existing system) with the costs of implementing and maintaining the proposed system. Support with calculations and results.</w:t>
      </w:r>
    </w:p>
    <w:p w14:paraId="749E3511"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Compare the future costs of maintaining the status quo with the costs of maintaining the proposed system over the same period of time. Support with calculations and results.</w:t>
      </w:r>
    </w:p>
    <w:p w14:paraId="7466B39A" w14:textId="77777777" w:rsidR="00030915" w:rsidRPr="00124CE0" w:rsidRDefault="00030915" w:rsidP="00030915">
      <w:pPr>
        <w:rPr>
          <w:rFonts w:asciiTheme="minorHAnsi" w:hAnsiTheme="minorHAnsi" w:cstheme="minorHAnsi"/>
          <w:sz w:val="20"/>
          <w:szCs w:val="20"/>
        </w:rPr>
      </w:pPr>
    </w:p>
    <w:p w14:paraId="2305007A"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48" w:name="_Toc380663522"/>
      <w:r w:rsidRPr="00030915">
        <w:rPr>
          <w:rFonts w:asciiTheme="minorHAnsi" w:hAnsiTheme="minorHAnsi" w:cstheme="minorHAnsi"/>
          <w:b/>
          <w:bCs/>
          <w:sz w:val="24"/>
        </w:rPr>
        <w:t>Results of Tangible Benefits Comparison</w:t>
      </w:r>
      <w:bookmarkEnd w:id="48"/>
    </w:p>
    <w:p w14:paraId="11F00098" w14:textId="2B709F3A"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Compare the costs of maintaining the status quo (i.e., existing system) with the costs of implementing and maintaining the proposed system. Support with calculations and results.</w:t>
      </w:r>
    </w:p>
    <w:p w14:paraId="3F538A81"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Compare the future costs of maintaining the status quo with the costs of maintaining the proposed system over the same period of time. Support with calculations and results.</w:t>
      </w:r>
    </w:p>
    <w:p w14:paraId="02F5550D" w14:textId="77777777" w:rsidR="00030915" w:rsidRPr="00124CE0" w:rsidRDefault="00030915" w:rsidP="00030915">
      <w:pPr>
        <w:rPr>
          <w:rFonts w:asciiTheme="minorHAnsi" w:hAnsiTheme="minorHAnsi" w:cstheme="minorHAnsi"/>
          <w:sz w:val="20"/>
          <w:szCs w:val="20"/>
        </w:rPr>
      </w:pPr>
    </w:p>
    <w:p w14:paraId="18CC9390" w14:textId="77777777" w:rsidR="00030915" w:rsidRPr="00124CE0" w:rsidRDefault="00030915" w:rsidP="00030915">
      <w:pPr>
        <w:rPr>
          <w:rFonts w:asciiTheme="minorHAnsi" w:hAnsiTheme="minorHAnsi" w:cstheme="minorHAnsi"/>
          <w:sz w:val="20"/>
          <w:szCs w:val="20"/>
        </w:rPr>
      </w:pPr>
    </w:p>
    <w:tbl>
      <w:tblPr>
        <w:tblW w:w="5000" w:type="pct"/>
        <w:tblInd w:w="102" w:type="dxa"/>
        <w:tblLayout w:type="fixed"/>
        <w:tblCellMar>
          <w:left w:w="56" w:type="dxa"/>
          <w:right w:w="56" w:type="dxa"/>
        </w:tblCellMar>
        <w:tblLook w:val="0000" w:firstRow="0" w:lastRow="0" w:firstColumn="0" w:lastColumn="0" w:noHBand="0" w:noVBand="0"/>
      </w:tblPr>
      <w:tblGrid>
        <w:gridCol w:w="3494"/>
        <w:gridCol w:w="3475"/>
        <w:gridCol w:w="3487"/>
      </w:tblGrid>
      <w:tr w:rsidR="00030915" w:rsidRPr="00124CE0" w14:paraId="75B2E085" w14:textId="77777777" w:rsidTr="007162EC">
        <w:trPr>
          <w:cantSplit/>
          <w:trHeight w:val="287"/>
          <w:tblHeader/>
        </w:trPr>
        <w:tc>
          <w:tcPr>
            <w:tcW w:w="3165" w:type="dxa"/>
            <w:tcBorders>
              <w:top w:val="single" w:sz="4" w:space="0" w:color="auto"/>
              <w:left w:val="single" w:sz="4" w:space="0" w:color="auto"/>
              <w:bottom w:val="single" w:sz="4" w:space="0" w:color="auto"/>
              <w:right w:val="single" w:sz="4" w:space="0" w:color="auto"/>
            </w:tcBorders>
            <w:shd w:val="clear" w:color="auto" w:fill="C0D7EC" w:themeFill="accent2" w:themeFillTint="66"/>
            <w:vAlign w:val="center"/>
          </w:tcPr>
          <w:p w14:paraId="7B45CBDC" w14:textId="77777777" w:rsidR="00030915" w:rsidRPr="00030915" w:rsidRDefault="00030915" w:rsidP="00030915">
            <w:pPr>
              <w:rPr>
                <w:rFonts w:asciiTheme="minorHAnsi" w:hAnsiTheme="minorHAnsi" w:cstheme="minorHAnsi"/>
                <w:b/>
                <w:bCs/>
                <w:sz w:val="20"/>
                <w:szCs w:val="20"/>
              </w:rPr>
            </w:pPr>
            <w:bookmarkStart w:id="49" w:name="ColumnTitle_20"/>
            <w:bookmarkEnd w:id="49"/>
            <w:r w:rsidRPr="00030915">
              <w:rPr>
                <w:rFonts w:asciiTheme="minorHAnsi" w:hAnsiTheme="minorHAnsi" w:cstheme="minorHAnsi"/>
                <w:b/>
                <w:bCs/>
                <w:sz w:val="20"/>
                <w:szCs w:val="20"/>
              </w:rPr>
              <w:t>Benefit and Cost Comparison</w:t>
            </w:r>
          </w:p>
        </w:tc>
        <w:tc>
          <w:tcPr>
            <w:tcW w:w="3148" w:type="dxa"/>
            <w:tcBorders>
              <w:top w:val="single" w:sz="4" w:space="0" w:color="auto"/>
              <w:left w:val="single" w:sz="4" w:space="0" w:color="auto"/>
              <w:bottom w:val="single" w:sz="4" w:space="0" w:color="auto"/>
              <w:right w:val="single" w:sz="4" w:space="0" w:color="auto"/>
            </w:tcBorders>
            <w:shd w:val="clear" w:color="auto" w:fill="C0D7EC" w:themeFill="accent2" w:themeFillTint="66"/>
            <w:vAlign w:val="center"/>
          </w:tcPr>
          <w:p w14:paraId="3FAAB1E1" w14:textId="77777777" w:rsidR="00030915" w:rsidRPr="00030915" w:rsidRDefault="00030915" w:rsidP="00030915">
            <w:pPr>
              <w:rPr>
                <w:rFonts w:asciiTheme="minorHAnsi" w:hAnsiTheme="minorHAnsi" w:cstheme="minorHAnsi"/>
                <w:b/>
                <w:bCs/>
                <w:sz w:val="20"/>
                <w:szCs w:val="20"/>
              </w:rPr>
            </w:pPr>
            <w:r w:rsidRPr="00030915">
              <w:rPr>
                <w:rFonts w:asciiTheme="minorHAnsi" w:hAnsiTheme="minorHAnsi" w:cstheme="minorHAnsi"/>
                <w:b/>
                <w:bCs/>
                <w:sz w:val="20"/>
                <w:szCs w:val="20"/>
              </w:rPr>
              <w:t>Alternative 1</w:t>
            </w:r>
          </w:p>
        </w:tc>
        <w:tc>
          <w:tcPr>
            <w:tcW w:w="3159" w:type="dxa"/>
            <w:tcBorders>
              <w:top w:val="single" w:sz="4" w:space="0" w:color="auto"/>
              <w:left w:val="single" w:sz="4" w:space="0" w:color="auto"/>
              <w:bottom w:val="single" w:sz="4" w:space="0" w:color="auto"/>
              <w:right w:val="single" w:sz="4" w:space="0" w:color="auto"/>
            </w:tcBorders>
            <w:shd w:val="clear" w:color="auto" w:fill="C0D7EC" w:themeFill="accent2" w:themeFillTint="66"/>
            <w:vAlign w:val="center"/>
          </w:tcPr>
          <w:p w14:paraId="1276E16D" w14:textId="77777777" w:rsidR="00030915" w:rsidRPr="00030915" w:rsidRDefault="00030915" w:rsidP="00030915">
            <w:pPr>
              <w:rPr>
                <w:rFonts w:asciiTheme="minorHAnsi" w:hAnsiTheme="minorHAnsi" w:cstheme="minorHAnsi"/>
                <w:b/>
                <w:bCs/>
                <w:sz w:val="20"/>
                <w:szCs w:val="20"/>
              </w:rPr>
            </w:pPr>
            <w:r w:rsidRPr="00030915">
              <w:rPr>
                <w:rFonts w:asciiTheme="minorHAnsi" w:hAnsiTheme="minorHAnsi" w:cstheme="minorHAnsi"/>
                <w:b/>
                <w:bCs/>
                <w:sz w:val="20"/>
                <w:szCs w:val="20"/>
              </w:rPr>
              <w:t>Alternative n</w:t>
            </w:r>
          </w:p>
        </w:tc>
      </w:tr>
      <w:tr w:rsidR="00030915" w:rsidRPr="00124CE0" w14:paraId="4AE90C81" w14:textId="77777777" w:rsidTr="00E03D2D">
        <w:trPr>
          <w:cantSplit/>
        </w:trPr>
        <w:tc>
          <w:tcPr>
            <w:tcW w:w="3165" w:type="dxa"/>
            <w:tcBorders>
              <w:top w:val="single" w:sz="4" w:space="0" w:color="auto"/>
              <w:left w:val="single" w:sz="6" w:space="0" w:color="auto"/>
              <w:bottom w:val="single" w:sz="6" w:space="0" w:color="auto"/>
              <w:right w:val="single" w:sz="6" w:space="0" w:color="auto"/>
            </w:tcBorders>
          </w:tcPr>
          <w:p w14:paraId="6A5C4AEB"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Total Tangible Benefits</w:t>
            </w:r>
          </w:p>
        </w:tc>
        <w:tc>
          <w:tcPr>
            <w:tcW w:w="3148" w:type="dxa"/>
            <w:tcBorders>
              <w:top w:val="single" w:sz="4" w:space="0" w:color="auto"/>
              <w:left w:val="single" w:sz="6" w:space="0" w:color="auto"/>
              <w:bottom w:val="single" w:sz="6" w:space="0" w:color="auto"/>
              <w:right w:val="single" w:sz="6" w:space="0" w:color="auto"/>
            </w:tcBorders>
          </w:tcPr>
          <w:p w14:paraId="71B31C45"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59" w:type="dxa"/>
            <w:tcBorders>
              <w:top w:val="single" w:sz="4" w:space="0" w:color="auto"/>
              <w:left w:val="single" w:sz="6" w:space="0" w:color="auto"/>
              <w:bottom w:val="single" w:sz="6" w:space="0" w:color="auto"/>
              <w:right w:val="single" w:sz="6" w:space="0" w:color="auto"/>
            </w:tcBorders>
          </w:tcPr>
          <w:p w14:paraId="7F50696A"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17EFFC1B" w14:textId="77777777" w:rsidTr="00E03D2D">
        <w:trPr>
          <w:cantSplit/>
        </w:trPr>
        <w:tc>
          <w:tcPr>
            <w:tcW w:w="3165" w:type="dxa"/>
            <w:tcBorders>
              <w:top w:val="single" w:sz="6" w:space="0" w:color="auto"/>
              <w:left w:val="single" w:sz="6" w:space="0" w:color="auto"/>
              <w:bottom w:val="single" w:sz="6" w:space="0" w:color="auto"/>
              <w:right w:val="single" w:sz="6" w:space="0" w:color="auto"/>
            </w:tcBorders>
          </w:tcPr>
          <w:p w14:paraId="69919A96"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Total Costs</w:t>
            </w:r>
          </w:p>
        </w:tc>
        <w:tc>
          <w:tcPr>
            <w:tcW w:w="3148" w:type="dxa"/>
            <w:tcBorders>
              <w:top w:val="single" w:sz="6" w:space="0" w:color="auto"/>
              <w:left w:val="single" w:sz="6" w:space="0" w:color="auto"/>
              <w:bottom w:val="single" w:sz="6" w:space="0" w:color="auto"/>
              <w:right w:val="single" w:sz="6" w:space="0" w:color="auto"/>
            </w:tcBorders>
          </w:tcPr>
          <w:p w14:paraId="11E451A6"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59" w:type="dxa"/>
            <w:tcBorders>
              <w:top w:val="single" w:sz="6" w:space="0" w:color="auto"/>
              <w:left w:val="single" w:sz="6" w:space="0" w:color="auto"/>
              <w:bottom w:val="single" w:sz="6" w:space="0" w:color="auto"/>
              <w:right w:val="single" w:sz="6" w:space="0" w:color="auto"/>
            </w:tcBorders>
          </w:tcPr>
          <w:p w14:paraId="7F1D0905"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43AF0D9C" w14:textId="77777777" w:rsidTr="00E03D2D">
        <w:trPr>
          <w:cantSplit/>
        </w:trPr>
        <w:tc>
          <w:tcPr>
            <w:tcW w:w="3165" w:type="dxa"/>
            <w:tcBorders>
              <w:top w:val="single" w:sz="6" w:space="0" w:color="auto"/>
              <w:left w:val="single" w:sz="6" w:space="0" w:color="auto"/>
              <w:bottom w:val="single" w:sz="6" w:space="0" w:color="auto"/>
              <w:right w:val="single" w:sz="6" w:space="0" w:color="auto"/>
            </w:tcBorders>
          </w:tcPr>
          <w:p w14:paraId="6CA751E0"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Difference between Costs and Benefits</w:t>
            </w:r>
          </w:p>
        </w:tc>
        <w:tc>
          <w:tcPr>
            <w:tcW w:w="3148" w:type="dxa"/>
            <w:tcBorders>
              <w:top w:val="single" w:sz="6" w:space="0" w:color="auto"/>
              <w:left w:val="single" w:sz="6" w:space="0" w:color="auto"/>
              <w:bottom w:val="single" w:sz="6" w:space="0" w:color="auto"/>
              <w:right w:val="single" w:sz="6" w:space="0" w:color="auto"/>
            </w:tcBorders>
          </w:tcPr>
          <w:p w14:paraId="69FCF5CF"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c>
          <w:tcPr>
            <w:tcW w:w="3159" w:type="dxa"/>
            <w:tcBorders>
              <w:top w:val="single" w:sz="6" w:space="0" w:color="auto"/>
              <w:left w:val="single" w:sz="6" w:space="0" w:color="auto"/>
              <w:bottom w:val="single" w:sz="6" w:space="0" w:color="auto"/>
              <w:right w:val="single" w:sz="6" w:space="0" w:color="auto"/>
            </w:tcBorders>
          </w:tcPr>
          <w:p w14:paraId="286EF4B8"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w:t>
            </w:r>
          </w:p>
        </w:tc>
      </w:tr>
    </w:tbl>
    <w:p w14:paraId="2DAA008D" w14:textId="77777777" w:rsidR="00030915" w:rsidRPr="00124CE0" w:rsidRDefault="00030915" w:rsidP="00030915">
      <w:pPr>
        <w:rPr>
          <w:rFonts w:asciiTheme="minorHAnsi" w:hAnsiTheme="minorHAnsi" w:cstheme="minorHAnsi"/>
          <w:sz w:val="20"/>
          <w:szCs w:val="20"/>
        </w:rPr>
      </w:pPr>
    </w:p>
    <w:p w14:paraId="6DE3E3C2" w14:textId="77777777" w:rsidR="00030915" w:rsidRPr="00124CE0" w:rsidRDefault="00030915" w:rsidP="00030915">
      <w:pPr>
        <w:rPr>
          <w:rFonts w:asciiTheme="minorHAnsi" w:hAnsiTheme="minorHAnsi" w:cstheme="minorHAnsi"/>
          <w:sz w:val="20"/>
          <w:szCs w:val="20"/>
        </w:rPr>
      </w:pPr>
    </w:p>
    <w:p w14:paraId="5AA56EB4"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50" w:name="_Toc380663523"/>
      <w:r w:rsidRPr="00030915">
        <w:rPr>
          <w:rFonts w:asciiTheme="minorHAnsi" w:hAnsiTheme="minorHAnsi" w:cstheme="minorHAnsi"/>
          <w:b/>
          <w:bCs/>
          <w:sz w:val="24"/>
        </w:rPr>
        <w:t>Results of Intangible Benefits Comparison</w:t>
      </w:r>
      <w:bookmarkEnd w:id="50"/>
    </w:p>
    <w:p w14:paraId="1794D885"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The following table compares the intangible benefits of the Project.</w:t>
      </w:r>
    </w:p>
    <w:p w14:paraId="444313B9" w14:textId="77777777" w:rsidR="00030915" w:rsidRPr="00124CE0" w:rsidRDefault="00030915" w:rsidP="00030915">
      <w:pPr>
        <w:rPr>
          <w:rFonts w:asciiTheme="minorHAnsi" w:hAnsiTheme="minorHAnsi" w:cstheme="minorHAnsi"/>
          <w:sz w:val="20"/>
          <w:szCs w:val="20"/>
        </w:rPr>
      </w:pPr>
    </w:p>
    <w:tbl>
      <w:tblPr>
        <w:tblW w:w="5000" w:type="pct"/>
        <w:tblInd w:w="74" w:type="dxa"/>
        <w:tblLayout w:type="fixed"/>
        <w:tblCellMar>
          <w:left w:w="56" w:type="dxa"/>
          <w:right w:w="56" w:type="dxa"/>
        </w:tblCellMar>
        <w:tblLook w:val="0000" w:firstRow="0" w:lastRow="0" w:firstColumn="0" w:lastColumn="0" w:noHBand="0" w:noVBand="0"/>
      </w:tblPr>
      <w:tblGrid>
        <w:gridCol w:w="3494"/>
        <w:gridCol w:w="3474"/>
        <w:gridCol w:w="3488"/>
      </w:tblGrid>
      <w:tr w:rsidR="00030915" w:rsidRPr="00124CE0" w14:paraId="6878E58A" w14:textId="77777777" w:rsidTr="007162EC">
        <w:trPr>
          <w:cantSplit/>
          <w:trHeight w:val="323"/>
          <w:tblHeader/>
        </w:trPr>
        <w:tc>
          <w:tcPr>
            <w:tcW w:w="3165" w:type="dxa"/>
            <w:tcBorders>
              <w:top w:val="single" w:sz="4" w:space="0" w:color="auto"/>
              <w:left w:val="single" w:sz="4" w:space="0" w:color="auto"/>
              <w:bottom w:val="single" w:sz="4" w:space="0" w:color="auto"/>
              <w:right w:val="single" w:sz="4" w:space="0" w:color="auto"/>
            </w:tcBorders>
            <w:shd w:val="clear" w:color="auto" w:fill="C0D7EC" w:themeFill="accent2" w:themeFillTint="66"/>
          </w:tcPr>
          <w:p w14:paraId="5C587CE4" w14:textId="77777777" w:rsidR="00030915" w:rsidRPr="00030915" w:rsidRDefault="00030915" w:rsidP="00E03D2D">
            <w:pPr>
              <w:rPr>
                <w:rFonts w:asciiTheme="minorHAnsi" w:hAnsiTheme="minorHAnsi" w:cstheme="minorHAnsi"/>
                <w:b/>
                <w:bCs/>
                <w:sz w:val="20"/>
                <w:szCs w:val="20"/>
              </w:rPr>
            </w:pPr>
            <w:bookmarkStart w:id="51" w:name="ColumnTitle_21"/>
            <w:bookmarkEnd w:id="51"/>
            <w:r w:rsidRPr="00030915">
              <w:rPr>
                <w:rFonts w:asciiTheme="minorHAnsi" w:hAnsiTheme="minorHAnsi" w:cstheme="minorHAnsi"/>
                <w:b/>
                <w:bCs/>
                <w:sz w:val="20"/>
                <w:szCs w:val="20"/>
              </w:rPr>
              <w:t>Description</w:t>
            </w:r>
          </w:p>
        </w:tc>
        <w:tc>
          <w:tcPr>
            <w:tcW w:w="3147" w:type="dxa"/>
            <w:tcBorders>
              <w:top w:val="single" w:sz="4" w:space="0" w:color="auto"/>
              <w:left w:val="single" w:sz="4" w:space="0" w:color="auto"/>
              <w:bottom w:val="single" w:sz="4" w:space="0" w:color="auto"/>
              <w:right w:val="single" w:sz="4" w:space="0" w:color="auto"/>
            </w:tcBorders>
            <w:shd w:val="clear" w:color="auto" w:fill="C0D7EC" w:themeFill="accent2" w:themeFillTint="66"/>
          </w:tcPr>
          <w:p w14:paraId="49BC2B1E"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Alternative 1</w:t>
            </w:r>
          </w:p>
        </w:tc>
        <w:tc>
          <w:tcPr>
            <w:tcW w:w="3160" w:type="dxa"/>
            <w:tcBorders>
              <w:top w:val="single" w:sz="4" w:space="0" w:color="auto"/>
              <w:left w:val="single" w:sz="4" w:space="0" w:color="auto"/>
              <w:bottom w:val="single" w:sz="4" w:space="0" w:color="auto"/>
              <w:right w:val="single" w:sz="4" w:space="0" w:color="auto"/>
            </w:tcBorders>
            <w:shd w:val="clear" w:color="auto" w:fill="C0D7EC" w:themeFill="accent2" w:themeFillTint="66"/>
          </w:tcPr>
          <w:p w14:paraId="52CEF424" w14:textId="77777777" w:rsidR="00030915" w:rsidRPr="00030915" w:rsidRDefault="00030915" w:rsidP="00E03D2D">
            <w:pPr>
              <w:rPr>
                <w:rFonts w:asciiTheme="minorHAnsi" w:hAnsiTheme="minorHAnsi" w:cstheme="minorHAnsi"/>
                <w:b/>
                <w:bCs/>
                <w:sz w:val="20"/>
                <w:szCs w:val="20"/>
              </w:rPr>
            </w:pPr>
            <w:r w:rsidRPr="00030915">
              <w:rPr>
                <w:rFonts w:asciiTheme="minorHAnsi" w:hAnsiTheme="minorHAnsi" w:cstheme="minorHAnsi"/>
                <w:b/>
                <w:bCs/>
                <w:sz w:val="20"/>
                <w:szCs w:val="20"/>
              </w:rPr>
              <w:t>Alternative n</w:t>
            </w:r>
          </w:p>
        </w:tc>
      </w:tr>
      <w:tr w:rsidR="00030915" w:rsidRPr="00124CE0" w14:paraId="512F9AF8" w14:textId="77777777" w:rsidTr="00030915">
        <w:trPr>
          <w:cantSplit/>
          <w:trHeight w:val="350"/>
        </w:trPr>
        <w:tc>
          <w:tcPr>
            <w:tcW w:w="3165" w:type="dxa"/>
            <w:tcBorders>
              <w:top w:val="single" w:sz="4" w:space="0" w:color="auto"/>
              <w:left w:val="single" w:sz="6" w:space="0" w:color="auto"/>
              <w:bottom w:val="single" w:sz="6" w:space="0" w:color="auto"/>
              <w:right w:val="single" w:sz="4" w:space="0" w:color="auto"/>
            </w:tcBorders>
          </w:tcPr>
          <w:p w14:paraId="010ABE85"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Intangible Benefits</w:t>
            </w:r>
          </w:p>
        </w:tc>
        <w:tc>
          <w:tcPr>
            <w:tcW w:w="3147" w:type="dxa"/>
            <w:tcBorders>
              <w:top w:val="single" w:sz="4" w:space="0" w:color="auto"/>
              <w:left w:val="single" w:sz="4" w:space="0" w:color="auto"/>
              <w:bottom w:val="single" w:sz="4" w:space="0" w:color="auto"/>
              <w:right w:val="single" w:sz="6" w:space="0" w:color="auto"/>
            </w:tcBorders>
          </w:tcPr>
          <w:p w14:paraId="143BB090" w14:textId="77777777" w:rsidR="00030915" w:rsidRPr="00124CE0" w:rsidRDefault="00030915" w:rsidP="00E03D2D">
            <w:pPr>
              <w:rPr>
                <w:rFonts w:asciiTheme="minorHAnsi" w:hAnsiTheme="minorHAnsi" w:cstheme="minorHAnsi"/>
                <w:sz w:val="20"/>
                <w:szCs w:val="20"/>
              </w:rPr>
            </w:pPr>
          </w:p>
        </w:tc>
        <w:tc>
          <w:tcPr>
            <w:tcW w:w="3160" w:type="dxa"/>
            <w:tcBorders>
              <w:top w:val="single" w:sz="4" w:space="0" w:color="auto"/>
              <w:left w:val="single" w:sz="6" w:space="0" w:color="auto"/>
              <w:bottom w:val="single" w:sz="4" w:space="0" w:color="auto"/>
              <w:right w:val="single" w:sz="4" w:space="0" w:color="auto"/>
            </w:tcBorders>
          </w:tcPr>
          <w:p w14:paraId="50F1394A" w14:textId="77777777" w:rsidR="00030915" w:rsidRPr="00124CE0" w:rsidRDefault="00030915" w:rsidP="00E03D2D">
            <w:pPr>
              <w:rPr>
                <w:rFonts w:asciiTheme="minorHAnsi" w:hAnsiTheme="minorHAnsi" w:cstheme="minorHAnsi"/>
                <w:sz w:val="20"/>
                <w:szCs w:val="20"/>
              </w:rPr>
            </w:pPr>
          </w:p>
        </w:tc>
      </w:tr>
    </w:tbl>
    <w:p w14:paraId="2A58FE67" w14:textId="77777777" w:rsidR="00030915" w:rsidRPr="00124CE0" w:rsidRDefault="00030915" w:rsidP="00030915">
      <w:pPr>
        <w:rPr>
          <w:rFonts w:asciiTheme="minorHAnsi" w:hAnsiTheme="minorHAnsi" w:cstheme="minorHAnsi"/>
          <w:sz w:val="20"/>
          <w:szCs w:val="20"/>
        </w:rPr>
      </w:pPr>
    </w:p>
    <w:p w14:paraId="332474E2"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52" w:name="_Toc380663524"/>
      <w:r w:rsidRPr="00030915">
        <w:rPr>
          <w:rFonts w:asciiTheme="minorHAnsi" w:hAnsiTheme="minorHAnsi" w:cstheme="minorHAnsi"/>
          <w:b/>
          <w:bCs/>
          <w:sz w:val="24"/>
        </w:rPr>
        <w:t>Return on Investment</w:t>
      </w:r>
      <w:bookmarkEnd w:id="52"/>
    </w:p>
    <w:p w14:paraId="18A4D62D"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Demonstrate how the quantitative and non-quantitative measures used will provide a justifiable return relative to the investment level required. Describe the quantitative and non-quantitative measures of valuation used to determine the Return-On-Investment to the organization.</w:t>
      </w:r>
    </w:p>
    <w:p w14:paraId="06B9282F"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7783"/>
        <w:gridCol w:w="2673"/>
      </w:tblGrid>
      <w:tr w:rsidR="00030915" w:rsidRPr="00124CE0" w14:paraId="23A90E0B" w14:textId="77777777" w:rsidTr="007162EC">
        <w:trPr>
          <w:cantSplit/>
          <w:tblHeader/>
        </w:trPr>
        <w:tc>
          <w:tcPr>
            <w:tcW w:w="3722" w:type="pct"/>
            <w:shd w:val="clear" w:color="auto" w:fill="C0D7EC" w:themeFill="accent2" w:themeFillTint="66"/>
            <w:vAlign w:val="center"/>
          </w:tcPr>
          <w:p w14:paraId="08475085" w14:textId="77777777" w:rsidR="00030915" w:rsidRPr="007162EC" w:rsidRDefault="00030915" w:rsidP="007162EC">
            <w:pPr>
              <w:rPr>
                <w:rFonts w:asciiTheme="minorHAnsi" w:hAnsiTheme="minorHAnsi" w:cstheme="minorHAnsi"/>
                <w:b/>
                <w:bCs/>
                <w:sz w:val="20"/>
                <w:szCs w:val="20"/>
              </w:rPr>
            </w:pPr>
            <w:bookmarkStart w:id="53" w:name="ColumnTitle_22"/>
            <w:bookmarkEnd w:id="53"/>
            <w:r w:rsidRPr="007162EC">
              <w:rPr>
                <w:rFonts w:asciiTheme="minorHAnsi" w:hAnsiTheme="minorHAnsi" w:cstheme="minorHAnsi"/>
                <w:b/>
                <w:bCs/>
                <w:sz w:val="20"/>
                <w:szCs w:val="20"/>
              </w:rPr>
              <w:t>Cost items</w:t>
            </w:r>
          </w:p>
        </w:tc>
        <w:tc>
          <w:tcPr>
            <w:tcW w:w="1278" w:type="pct"/>
            <w:shd w:val="clear" w:color="auto" w:fill="C0D7EC" w:themeFill="accent2" w:themeFillTint="66"/>
            <w:vAlign w:val="center"/>
          </w:tcPr>
          <w:p w14:paraId="32E8AFB2" w14:textId="77777777" w:rsidR="00030915" w:rsidRPr="007162EC" w:rsidRDefault="00030915" w:rsidP="007162EC">
            <w:pPr>
              <w:rPr>
                <w:rFonts w:asciiTheme="minorHAnsi" w:hAnsiTheme="minorHAnsi" w:cstheme="minorHAnsi"/>
                <w:b/>
                <w:bCs/>
                <w:sz w:val="20"/>
                <w:szCs w:val="20"/>
              </w:rPr>
            </w:pPr>
            <w:r w:rsidRPr="007162EC">
              <w:rPr>
                <w:rFonts w:asciiTheme="minorHAnsi" w:hAnsiTheme="minorHAnsi" w:cstheme="minorHAnsi"/>
                <w:b/>
                <w:bCs/>
                <w:sz w:val="20"/>
                <w:szCs w:val="20"/>
              </w:rPr>
              <w:t>Cost</w:t>
            </w:r>
          </w:p>
        </w:tc>
      </w:tr>
      <w:tr w:rsidR="00030915" w:rsidRPr="00124CE0" w14:paraId="3D1E9419" w14:textId="77777777" w:rsidTr="007162EC">
        <w:trPr>
          <w:cantSplit/>
        </w:trPr>
        <w:tc>
          <w:tcPr>
            <w:tcW w:w="3722" w:type="pct"/>
            <w:shd w:val="clear" w:color="auto" w:fill="auto"/>
            <w:vAlign w:val="center"/>
          </w:tcPr>
          <w:p w14:paraId="278C6F53"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Software</w:t>
            </w:r>
          </w:p>
        </w:tc>
        <w:tc>
          <w:tcPr>
            <w:tcW w:w="1278" w:type="pct"/>
            <w:shd w:val="clear" w:color="auto" w:fill="auto"/>
            <w:vAlign w:val="center"/>
          </w:tcPr>
          <w:p w14:paraId="519786E3"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08AD7E37" w14:textId="77777777" w:rsidTr="007162EC">
        <w:trPr>
          <w:cantSplit/>
        </w:trPr>
        <w:tc>
          <w:tcPr>
            <w:tcW w:w="3722" w:type="pct"/>
            <w:shd w:val="clear" w:color="auto" w:fill="auto"/>
            <w:vAlign w:val="center"/>
          </w:tcPr>
          <w:p w14:paraId="5924508F"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Training</w:t>
            </w:r>
          </w:p>
        </w:tc>
        <w:tc>
          <w:tcPr>
            <w:tcW w:w="1278" w:type="pct"/>
            <w:shd w:val="clear" w:color="auto" w:fill="auto"/>
            <w:vAlign w:val="center"/>
          </w:tcPr>
          <w:p w14:paraId="613350BE"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02C22BEF" w14:textId="77777777" w:rsidTr="007162EC">
        <w:trPr>
          <w:cantSplit/>
        </w:trPr>
        <w:tc>
          <w:tcPr>
            <w:tcW w:w="3722" w:type="pct"/>
            <w:shd w:val="clear" w:color="auto" w:fill="auto"/>
            <w:vAlign w:val="center"/>
          </w:tcPr>
          <w:p w14:paraId="02CFBAC2"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Support [X years]</w:t>
            </w:r>
          </w:p>
        </w:tc>
        <w:tc>
          <w:tcPr>
            <w:tcW w:w="1278" w:type="pct"/>
            <w:shd w:val="clear" w:color="auto" w:fill="auto"/>
            <w:vAlign w:val="center"/>
          </w:tcPr>
          <w:p w14:paraId="763C4F7C"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18ED4BB8" w14:textId="77777777" w:rsidTr="007162EC">
        <w:trPr>
          <w:cantSplit/>
        </w:trPr>
        <w:tc>
          <w:tcPr>
            <w:tcW w:w="3722" w:type="pct"/>
            <w:tcBorders>
              <w:bottom w:val="single" w:sz="4" w:space="0" w:color="auto"/>
            </w:tcBorders>
            <w:shd w:val="clear" w:color="auto" w:fill="C0D7EC" w:themeFill="accent2" w:themeFillTint="66"/>
            <w:vAlign w:val="center"/>
          </w:tcPr>
          <w:p w14:paraId="6E1C18CF" w14:textId="77777777" w:rsidR="00030915" w:rsidRPr="007162EC" w:rsidRDefault="00030915" w:rsidP="007162EC">
            <w:pPr>
              <w:rPr>
                <w:rFonts w:asciiTheme="minorHAnsi" w:hAnsiTheme="minorHAnsi" w:cstheme="minorHAnsi"/>
                <w:b/>
                <w:bCs/>
                <w:sz w:val="20"/>
                <w:szCs w:val="20"/>
              </w:rPr>
            </w:pPr>
            <w:r w:rsidRPr="007162EC">
              <w:rPr>
                <w:rFonts w:asciiTheme="minorHAnsi" w:hAnsiTheme="minorHAnsi" w:cstheme="minorHAnsi"/>
                <w:b/>
                <w:bCs/>
                <w:sz w:val="20"/>
                <w:szCs w:val="20"/>
              </w:rPr>
              <w:t>Total cost</w:t>
            </w:r>
          </w:p>
        </w:tc>
        <w:tc>
          <w:tcPr>
            <w:tcW w:w="1278" w:type="pct"/>
            <w:tcBorders>
              <w:bottom w:val="single" w:sz="4" w:space="0" w:color="auto"/>
            </w:tcBorders>
            <w:shd w:val="clear" w:color="auto" w:fill="C0D7EC" w:themeFill="accent2" w:themeFillTint="66"/>
            <w:vAlign w:val="center"/>
          </w:tcPr>
          <w:p w14:paraId="46F0A4C1" w14:textId="77777777" w:rsidR="00030915" w:rsidRPr="007162EC" w:rsidRDefault="00030915" w:rsidP="007162EC">
            <w:pPr>
              <w:rPr>
                <w:rFonts w:asciiTheme="minorHAnsi" w:hAnsiTheme="minorHAnsi" w:cstheme="minorHAnsi"/>
                <w:b/>
                <w:bCs/>
                <w:sz w:val="20"/>
                <w:szCs w:val="20"/>
              </w:rPr>
            </w:pPr>
            <w:r w:rsidRPr="007162EC">
              <w:rPr>
                <w:rFonts w:asciiTheme="minorHAnsi" w:hAnsiTheme="minorHAnsi" w:cstheme="minorHAnsi"/>
                <w:b/>
                <w:bCs/>
                <w:sz w:val="20"/>
                <w:szCs w:val="20"/>
              </w:rPr>
              <w:t>$</w:t>
            </w:r>
          </w:p>
        </w:tc>
      </w:tr>
    </w:tbl>
    <w:p w14:paraId="627E8FE2" w14:textId="77777777" w:rsidR="00030915" w:rsidRPr="00124CE0" w:rsidRDefault="00030915" w:rsidP="007162EC">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7783"/>
        <w:gridCol w:w="2673"/>
      </w:tblGrid>
      <w:tr w:rsidR="00030915" w:rsidRPr="00124CE0" w14:paraId="266C12CB" w14:textId="77777777" w:rsidTr="007162EC">
        <w:trPr>
          <w:cantSplit/>
          <w:tblHeader/>
        </w:trPr>
        <w:tc>
          <w:tcPr>
            <w:tcW w:w="3722" w:type="pct"/>
            <w:shd w:val="clear" w:color="auto" w:fill="C0D7EC" w:themeFill="accent2" w:themeFillTint="66"/>
          </w:tcPr>
          <w:p w14:paraId="2C62BA3A" w14:textId="77777777" w:rsidR="00030915" w:rsidRPr="007162EC" w:rsidRDefault="00030915" w:rsidP="007162EC">
            <w:pPr>
              <w:rPr>
                <w:rFonts w:asciiTheme="minorHAnsi" w:hAnsiTheme="minorHAnsi" w:cstheme="minorHAnsi"/>
                <w:b/>
                <w:bCs/>
                <w:sz w:val="20"/>
                <w:szCs w:val="20"/>
              </w:rPr>
            </w:pPr>
            <w:bookmarkStart w:id="54" w:name="ColumnTitle_23"/>
            <w:bookmarkEnd w:id="54"/>
            <w:r w:rsidRPr="007162EC">
              <w:rPr>
                <w:rFonts w:asciiTheme="minorHAnsi" w:hAnsiTheme="minorHAnsi" w:cstheme="minorHAnsi"/>
                <w:b/>
                <w:bCs/>
                <w:sz w:val="20"/>
                <w:szCs w:val="20"/>
              </w:rPr>
              <w:t>Expenses</w:t>
            </w:r>
          </w:p>
        </w:tc>
        <w:tc>
          <w:tcPr>
            <w:tcW w:w="1278" w:type="pct"/>
            <w:shd w:val="clear" w:color="auto" w:fill="C0D7EC" w:themeFill="accent2" w:themeFillTint="66"/>
          </w:tcPr>
          <w:p w14:paraId="628F16D7" w14:textId="77777777" w:rsidR="00030915" w:rsidRPr="007162EC" w:rsidRDefault="00030915" w:rsidP="007162EC">
            <w:pPr>
              <w:rPr>
                <w:rFonts w:asciiTheme="minorHAnsi" w:hAnsiTheme="minorHAnsi" w:cstheme="minorHAnsi"/>
                <w:b/>
                <w:bCs/>
                <w:sz w:val="20"/>
                <w:szCs w:val="20"/>
              </w:rPr>
            </w:pPr>
            <w:r w:rsidRPr="007162EC">
              <w:rPr>
                <w:rFonts w:asciiTheme="minorHAnsi" w:hAnsiTheme="minorHAnsi" w:cstheme="minorHAnsi"/>
                <w:b/>
                <w:bCs/>
                <w:sz w:val="20"/>
                <w:szCs w:val="20"/>
              </w:rPr>
              <w:t>Cost</w:t>
            </w:r>
          </w:p>
        </w:tc>
      </w:tr>
      <w:tr w:rsidR="00030915" w:rsidRPr="00124CE0" w14:paraId="7C888307" w14:textId="77777777" w:rsidTr="007162EC">
        <w:trPr>
          <w:cantSplit/>
        </w:trPr>
        <w:tc>
          <w:tcPr>
            <w:tcW w:w="3722" w:type="pct"/>
            <w:shd w:val="clear" w:color="auto" w:fill="auto"/>
          </w:tcPr>
          <w:p w14:paraId="1B19C3AD"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Expense #1</w:t>
            </w:r>
          </w:p>
        </w:tc>
        <w:tc>
          <w:tcPr>
            <w:tcW w:w="1278" w:type="pct"/>
            <w:shd w:val="clear" w:color="auto" w:fill="auto"/>
          </w:tcPr>
          <w:p w14:paraId="467473BA"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1F269C9F" w14:textId="77777777" w:rsidTr="007162EC">
        <w:trPr>
          <w:cantSplit/>
        </w:trPr>
        <w:tc>
          <w:tcPr>
            <w:tcW w:w="3722" w:type="pct"/>
            <w:shd w:val="clear" w:color="auto" w:fill="auto"/>
          </w:tcPr>
          <w:p w14:paraId="1C17A94B"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Expense #2</w:t>
            </w:r>
          </w:p>
        </w:tc>
        <w:tc>
          <w:tcPr>
            <w:tcW w:w="1278" w:type="pct"/>
            <w:shd w:val="clear" w:color="auto" w:fill="auto"/>
          </w:tcPr>
          <w:p w14:paraId="52C65E90"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7A80FF45" w14:textId="77777777" w:rsidTr="007162EC">
        <w:trPr>
          <w:cantSplit/>
        </w:trPr>
        <w:tc>
          <w:tcPr>
            <w:tcW w:w="3722" w:type="pct"/>
            <w:shd w:val="clear" w:color="auto" w:fill="auto"/>
          </w:tcPr>
          <w:p w14:paraId="27533F3A"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Expense #3</w:t>
            </w:r>
          </w:p>
        </w:tc>
        <w:tc>
          <w:tcPr>
            <w:tcW w:w="1278" w:type="pct"/>
            <w:shd w:val="clear" w:color="auto" w:fill="auto"/>
          </w:tcPr>
          <w:p w14:paraId="3FAD6824"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6F630181" w14:textId="77777777" w:rsidTr="007162EC">
        <w:trPr>
          <w:cantSplit/>
        </w:trPr>
        <w:tc>
          <w:tcPr>
            <w:tcW w:w="3722" w:type="pct"/>
            <w:tcBorders>
              <w:bottom w:val="single" w:sz="4" w:space="0" w:color="auto"/>
            </w:tcBorders>
            <w:shd w:val="clear" w:color="auto" w:fill="C0D7EC" w:themeFill="accent2" w:themeFillTint="66"/>
          </w:tcPr>
          <w:p w14:paraId="41CE043C" w14:textId="77777777" w:rsidR="00030915" w:rsidRPr="007162EC" w:rsidRDefault="00030915" w:rsidP="007162EC">
            <w:pPr>
              <w:rPr>
                <w:rFonts w:asciiTheme="minorHAnsi" w:hAnsiTheme="minorHAnsi" w:cstheme="minorHAnsi"/>
                <w:b/>
                <w:bCs/>
                <w:sz w:val="20"/>
                <w:szCs w:val="20"/>
              </w:rPr>
            </w:pPr>
            <w:r w:rsidRPr="007162EC">
              <w:rPr>
                <w:rFonts w:asciiTheme="minorHAnsi" w:hAnsiTheme="minorHAnsi" w:cstheme="minorHAnsi"/>
                <w:b/>
                <w:bCs/>
                <w:sz w:val="20"/>
                <w:szCs w:val="20"/>
              </w:rPr>
              <w:t>Total</w:t>
            </w:r>
          </w:p>
        </w:tc>
        <w:tc>
          <w:tcPr>
            <w:tcW w:w="1278" w:type="pct"/>
            <w:tcBorders>
              <w:bottom w:val="single" w:sz="4" w:space="0" w:color="auto"/>
            </w:tcBorders>
            <w:shd w:val="clear" w:color="auto" w:fill="C0D7EC" w:themeFill="accent2" w:themeFillTint="66"/>
          </w:tcPr>
          <w:p w14:paraId="1785498A" w14:textId="77777777" w:rsidR="00030915" w:rsidRPr="007162EC" w:rsidRDefault="00030915" w:rsidP="007162EC">
            <w:pPr>
              <w:rPr>
                <w:rFonts w:asciiTheme="minorHAnsi" w:hAnsiTheme="minorHAnsi" w:cstheme="minorHAnsi"/>
                <w:b/>
                <w:bCs/>
                <w:sz w:val="20"/>
                <w:szCs w:val="20"/>
              </w:rPr>
            </w:pPr>
            <w:r w:rsidRPr="007162EC">
              <w:rPr>
                <w:rFonts w:asciiTheme="minorHAnsi" w:hAnsiTheme="minorHAnsi" w:cstheme="minorHAnsi"/>
                <w:b/>
                <w:bCs/>
                <w:sz w:val="20"/>
                <w:szCs w:val="20"/>
              </w:rPr>
              <w:t>$</w:t>
            </w:r>
          </w:p>
        </w:tc>
      </w:tr>
    </w:tbl>
    <w:p w14:paraId="443DB1EA" w14:textId="77777777" w:rsidR="00030915" w:rsidRPr="00124CE0" w:rsidRDefault="00030915" w:rsidP="007162EC">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7783"/>
        <w:gridCol w:w="2673"/>
      </w:tblGrid>
      <w:tr w:rsidR="00030915" w:rsidRPr="00124CE0" w14:paraId="562FC76B" w14:textId="77777777" w:rsidTr="007162EC">
        <w:trPr>
          <w:cantSplit/>
          <w:tblHeader/>
        </w:trPr>
        <w:tc>
          <w:tcPr>
            <w:tcW w:w="3722" w:type="pct"/>
            <w:shd w:val="clear" w:color="auto" w:fill="C0D7EC" w:themeFill="accent2" w:themeFillTint="66"/>
          </w:tcPr>
          <w:p w14:paraId="0DDF482F" w14:textId="77777777" w:rsidR="00030915" w:rsidRPr="007162EC" w:rsidRDefault="00030915" w:rsidP="007162EC">
            <w:pPr>
              <w:rPr>
                <w:rFonts w:asciiTheme="minorHAnsi" w:hAnsiTheme="minorHAnsi" w:cstheme="minorHAnsi"/>
                <w:b/>
                <w:bCs/>
                <w:sz w:val="20"/>
                <w:szCs w:val="20"/>
              </w:rPr>
            </w:pPr>
            <w:bookmarkStart w:id="55" w:name="ColumnTitle_24"/>
            <w:bookmarkEnd w:id="55"/>
            <w:r w:rsidRPr="007162EC">
              <w:rPr>
                <w:rFonts w:asciiTheme="minorHAnsi" w:hAnsiTheme="minorHAnsi" w:cstheme="minorHAnsi"/>
                <w:b/>
                <w:bCs/>
                <w:sz w:val="20"/>
                <w:szCs w:val="20"/>
              </w:rPr>
              <w:t>Cost savings</w:t>
            </w:r>
          </w:p>
        </w:tc>
        <w:tc>
          <w:tcPr>
            <w:tcW w:w="1278" w:type="pct"/>
            <w:shd w:val="clear" w:color="auto" w:fill="C0D7EC" w:themeFill="accent2" w:themeFillTint="66"/>
          </w:tcPr>
          <w:p w14:paraId="49E0F550" w14:textId="77777777" w:rsidR="00030915" w:rsidRPr="007162EC" w:rsidRDefault="00030915" w:rsidP="007162EC">
            <w:pPr>
              <w:rPr>
                <w:rFonts w:asciiTheme="minorHAnsi" w:hAnsiTheme="minorHAnsi" w:cstheme="minorHAnsi"/>
                <w:b/>
                <w:bCs/>
                <w:sz w:val="20"/>
                <w:szCs w:val="20"/>
              </w:rPr>
            </w:pPr>
            <w:r w:rsidRPr="007162EC">
              <w:rPr>
                <w:rFonts w:asciiTheme="minorHAnsi" w:hAnsiTheme="minorHAnsi" w:cstheme="minorHAnsi"/>
                <w:b/>
                <w:bCs/>
                <w:sz w:val="20"/>
                <w:szCs w:val="20"/>
              </w:rPr>
              <w:t>Cost</w:t>
            </w:r>
          </w:p>
        </w:tc>
      </w:tr>
      <w:tr w:rsidR="00030915" w:rsidRPr="00124CE0" w14:paraId="5798FE81" w14:textId="77777777" w:rsidTr="007162EC">
        <w:trPr>
          <w:cantSplit/>
        </w:trPr>
        <w:tc>
          <w:tcPr>
            <w:tcW w:w="3722" w:type="pct"/>
            <w:shd w:val="clear" w:color="auto" w:fill="auto"/>
          </w:tcPr>
          <w:p w14:paraId="0202270C"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Data loading – save 50% of 3 days per year at $100 per hour, for 2 years</w:t>
            </w:r>
          </w:p>
        </w:tc>
        <w:tc>
          <w:tcPr>
            <w:tcW w:w="1278" w:type="pct"/>
            <w:shd w:val="clear" w:color="auto" w:fill="auto"/>
          </w:tcPr>
          <w:p w14:paraId="27A09C4D"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2D89A842" w14:textId="77777777" w:rsidTr="007162EC">
        <w:trPr>
          <w:cantSplit/>
        </w:trPr>
        <w:tc>
          <w:tcPr>
            <w:tcW w:w="3722" w:type="pct"/>
            <w:shd w:val="clear" w:color="auto" w:fill="auto"/>
          </w:tcPr>
          <w:p w14:paraId="2368851D"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Analysis – save 50% of 4 days per year at $150 per hour, for 3 years</w:t>
            </w:r>
          </w:p>
        </w:tc>
        <w:tc>
          <w:tcPr>
            <w:tcW w:w="1278" w:type="pct"/>
            <w:shd w:val="clear" w:color="auto" w:fill="auto"/>
          </w:tcPr>
          <w:p w14:paraId="7BC772BD"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50976C28" w14:textId="77777777" w:rsidTr="007162EC">
        <w:trPr>
          <w:cantSplit/>
        </w:trPr>
        <w:tc>
          <w:tcPr>
            <w:tcW w:w="3722" w:type="pct"/>
            <w:shd w:val="clear" w:color="auto" w:fill="auto"/>
          </w:tcPr>
          <w:p w14:paraId="1508BF86"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Customer Support – headcount reduced by 25%</w:t>
            </w:r>
          </w:p>
        </w:tc>
        <w:tc>
          <w:tcPr>
            <w:tcW w:w="1278" w:type="pct"/>
            <w:shd w:val="clear" w:color="auto" w:fill="auto"/>
          </w:tcPr>
          <w:p w14:paraId="0BA83F77"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r w:rsidR="00030915" w:rsidRPr="00124CE0" w14:paraId="0B409F5B" w14:textId="77777777" w:rsidTr="007162EC">
        <w:trPr>
          <w:cantSplit/>
        </w:trPr>
        <w:tc>
          <w:tcPr>
            <w:tcW w:w="3722" w:type="pct"/>
            <w:tcBorders>
              <w:bottom w:val="single" w:sz="4" w:space="0" w:color="auto"/>
            </w:tcBorders>
            <w:shd w:val="clear" w:color="auto" w:fill="auto"/>
          </w:tcPr>
          <w:p w14:paraId="5C1D0FA6"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Reporting – save 50% of 4 days per year at $200 per hour, for 5 years</w:t>
            </w:r>
          </w:p>
        </w:tc>
        <w:tc>
          <w:tcPr>
            <w:tcW w:w="1278" w:type="pct"/>
            <w:tcBorders>
              <w:bottom w:val="single" w:sz="4" w:space="0" w:color="auto"/>
            </w:tcBorders>
            <w:shd w:val="clear" w:color="auto" w:fill="auto"/>
          </w:tcPr>
          <w:p w14:paraId="61EE3A54" w14:textId="77777777" w:rsidR="00030915" w:rsidRPr="00124CE0" w:rsidRDefault="00030915" w:rsidP="007162EC">
            <w:pPr>
              <w:rPr>
                <w:rFonts w:asciiTheme="minorHAnsi" w:hAnsiTheme="minorHAnsi" w:cstheme="minorHAnsi"/>
                <w:sz w:val="20"/>
                <w:szCs w:val="20"/>
              </w:rPr>
            </w:pPr>
            <w:r w:rsidRPr="00124CE0">
              <w:rPr>
                <w:rFonts w:asciiTheme="minorHAnsi" w:hAnsiTheme="minorHAnsi" w:cstheme="minorHAnsi"/>
                <w:sz w:val="20"/>
                <w:szCs w:val="20"/>
              </w:rPr>
              <w:t>$</w:t>
            </w:r>
          </w:p>
        </w:tc>
      </w:tr>
    </w:tbl>
    <w:p w14:paraId="492E1CAE" w14:textId="77777777" w:rsidR="00030915" w:rsidRPr="00124CE0" w:rsidRDefault="00030915" w:rsidP="007162EC">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7783"/>
        <w:gridCol w:w="2673"/>
      </w:tblGrid>
      <w:tr w:rsidR="00030915" w:rsidRPr="00124CE0" w14:paraId="4A76EBCB" w14:textId="77777777" w:rsidTr="007162EC">
        <w:trPr>
          <w:cantSplit/>
          <w:trHeight w:val="278"/>
        </w:trPr>
        <w:tc>
          <w:tcPr>
            <w:tcW w:w="3722" w:type="pct"/>
            <w:shd w:val="clear" w:color="auto" w:fill="C0D7EC" w:themeFill="accent2" w:themeFillTint="66"/>
          </w:tcPr>
          <w:p w14:paraId="090F2903" w14:textId="77777777" w:rsidR="00030915" w:rsidRPr="007162EC" w:rsidRDefault="00030915" w:rsidP="007162EC">
            <w:pPr>
              <w:rPr>
                <w:rFonts w:asciiTheme="minorHAnsi" w:hAnsiTheme="minorHAnsi" w:cstheme="minorHAnsi"/>
                <w:b/>
                <w:bCs/>
                <w:sz w:val="20"/>
                <w:szCs w:val="20"/>
              </w:rPr>
            </w:pPr>
            <w:bookmarkStart w:id="56" w:name="ColumnTitle_25"/>
            <w:bookmarkEnd w:id="56"/>
            <w:r w:rsidRPr="007162EC">
              <w:rPr>
                <w:rFonts w:asciiTheme="minorHAnsi" w:hAnsiTheme="minorHAnsi" w:cstheme="minorHAnsi"/>
                <w:b/>
                <w:bCs/>
                <w:sz w:val="20"/>
                <w:szCs w:val="20"/>
              </w:rPr>
              <w:t>Total savings</w:t>
            </w:r>
          </w:p>
        </w:tc>
        <w:tc>
          <w:tcPr>
            <w:tcW w:w="1278" w:type="pct"/>
            <w:shd w:val="clear" w:color="auto" w:fill="C0D7EC" w:themeFill="accent2" w:themeFillTint="66"/>
          </w:tcPr>
          <w:p w14:paraId="25A51DDA" w14:textId="77777777" w:rsidR="00030915" w:rsidRPr="007162EC" w:rsidRDefault="00030915" w:rsidP="007162EC">
            <w:pPr>
              <w:rPr>
                <w:rFonts w:asciiTheme="minorHAnsi" w:hAnsiTheme="minorHAnsi" w:cstheme="minorHAnsi"/>
                <w:b/>
                <w:bCs/>
                <w:sz w:val="20"/>
                <w:szCs w:val="20"/>
              </w:rPr>
            </w:pPr>
            <w:r w:rsidRPr="007162EC">
              <w:rPr>
                <w:rFonts w:asciiTheme="minorHAnsi" w:hAnsiTheme="minorHAnsi" w:cstheme="minorHAnsi"/>
                <w:b/>
                <w:bCs/>
                <w:sz w:val="20"/>
                <w:szCs w:val="20"/>
              </w:rPr>
              <w:t>$</w:t>
            </w:r>
          </w:p>
        </w:tc>
      </w:tr>
    </w:tbl>
    <w:p w14:paraId="4F409C0B" w14:textId="77777777" w:rsidR="00030915" w:rsidRPr="00124CE0" w:rsidRDefault="00030915" w:rsidP="00030915">
      <w:pPr>
        <w:rPr>
          <w:rFonts w:asciiTheme="minorHAnsi" w:hAnsiTheme="minorHAnsi" w:cstheme="minorHAnsi"/>
          <w:sz w:val="20"/>
          <w:szCs w:val="20"/>
        </w:rPr>
      </w:pPr>
    </w:p>
    <w:p w14:paraId="6380CC8C" w14:textId="77777777" w:rsidR="00A430DC" w:rsidRDefault="00A430DC" w:rsidP="00030915">
      <w:pPr>
        <w:rPr>
          <w:rFonts w:asciiTheme="minorHAnsi" w:hAnsiTheme="minorHAnsi" w:cstheme="minorHAnsi"/>
          <w:b/>
          <w:bCs/>
          <w:sz w:val="24"/>
        </w:rPr>
      </w:pPr>
      <w:bookmarkStart w:id="57" w:name="_Toc380663525"/>
    </w:p>
    <w:p w14:paraId="68D65B7A" w14:textId="77777777" w:rsidR="00A430DC" w:rsidRDefault="00A430DC" w:rsidP="00030915">
      <w:pPr>
        <w:rPr>
          <w:rFonts w:asciiTheme="minorHAnsi" w:hAnsiTheme="minorHAnsi" w:cstheme="minorHAnsi"/>
          <w:b/>
          <w:bCs/>
          <w:sz w:val="24"/>
        </w:rPr>
      </w:pPr>
    </w:p>
    <w:p w14:paraId="10E6DEA4" w14:textId="77777777" w:rsidR="00A430DC" w:rsidRDefault="00A430DC" w:rsidP="00030915">
      <w:pPr>
        <w:rPr>
          <w:rFonts w:asciiTheme="minorHAnsi" w:hAnsiTheme="minorHAnsi" w:cstheme="minorHAnsi"/>
          <w:b/>
          <w:bCs/>
          <w:sz w:val="24"/>
        </w:rPr>
      </w:pPr>
    </w:p>
    <w:p w14:paraId="7CAF2EE7" w14:textId="0280591A" w:rsidR="00030915" w:rsidRPr="00030915" w:rsidRDefault="00030915" w:rsidP="006E752C">
      <w:pPr>
        <w:shd w:val="clear" w:color="auto" w:fill="C0D7EC" w:themeFill="accent2" w:themeFillTint="66"/>
        <w:rPr>
          <w:rFonts w:asciiTheme="minorHAnsi" w:hAnsiTheme="minorHAnsi" w:cstheme="minorHAnsi"/>
          <w:b/>
          <w:bCs/>
          <w:sz w:val="24"/>
        </w:rPr>
      </w:pPr>
      <w:r w:rsidRPr="00030915">
        <w:rPr>
          <w:rFonts w:asciiTheme="minorHAnsi" w:hAnsiTheme="minorHAnsi" w:cstheme="minorHAnsi"/>
          <w:b/>
          <w:bCs/>
          <w:sz w:val="24"/>
        </w:rPr>
        <w:lastRenderedPageBreak/>
        <w:t>Conclusion</w:t>
      </w:r>
      <w:bookmarkEnd w:id="57"/>
    </w:p>
    <w:p w14:paraId="67A75D1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When concluding, highlight that changes in project assumptions, conditions, or constraints may require the analysis to be reevaluated to reflect these changes.</w:t>
      </w:r>
    </w:p>
    <w:p w14:paraId="1AABEB7E" w14:textId="77777777" w:rsidR="00030915" w:rsidRPr="00124CE0" w:rsidRDefault="00030915" w:rsidP="00030915">
      <w:pPr>
        <w:rPr>
          <w:rFonts w:asciiTheme="minorHAnsi" w:hAnsiTheme="minorHAnsi" w:cstheme="minorHAnsi"/>
          <w:sz w:val="20"/>
          <w:szCs w:val="20"/>
        </w:rPr>
      </w:pPr>
      <w:bookmarkStart w:id="58" w:name="_Toc380663526"/>
      <w:r w:rsidRPr="00124CE0">
        <w:rPr>
          <w:rFonts w:asciiTheme="minorHAnsi" w:hAnsiTheme="minorHAnsi" w:cstheme="minorHAnsi"/>
          <w:sz w:val="20"/>
          <w:szCs w:val="20"/>
        </w:rPr>
        <w:t>Sensitivity Analysis</w:t>
      </w:r>
      <w:bookmarkEnd w:id="58"/>
    </w:p>
    <w:p w14:paraId="5075FEF7"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Discuss the potential effect on inputs (costs) and outcomes (benefits) relative to changes in certain factors or assumptions. For example, a change in any factor may require the cost-benefit projections to be revised or may influence system performance outcomes. </w:t>
      </w:r>
    </w:p>
    <w:p w14:paraId="59C31A6D"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Examine key sources of uncertainty in the project’s operational environment. Consider ranking the alternatives and assess their sensitivity to assumptions or external factors such as political, social, and environmental issues. After determining costs and benefits for each alternative, rank and analyze their level of sensitivity.</w:t>
      </w:r>
    </w:p>
    <w:p w14:paraId="2CD9B97D" w14:textId="77777777" w:rsidR="00030915" w:rsidRPr="00124CE0" w:rsidRDefault="00030915" w:rsidP="00030915">
      <w:pPr>
        <w:rPr>
          <w:rFonts w:asciiTheme="minorHAnsi" w:hAnsiTheme="minorHAnsi" w:cstheme="minorHAnsi"/>
          <w:sz w:val="20"/>
          <w:szCs w:val="20"/>
        </w:rPr>
      </w:pPr>
    </w:p>
    <w:p w14:paraId="37ADCDD9"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59" w:name="_Toc380663527"/>
      <w:r w:rsidRPr="00030915">
        <w:rPr>
          <w:rFonts w:asciiTheme="minorHAnsi" w:hAnsiTheme="minorHAnsi" w:cstheme="minorHAnsi"/>
          <w:b/>
          <w:bCs/>
          <w:sz w:val="24"/>
        </w:rPr>
        <w:t>Sources of Uncertainty</w:t>
      </w:r>
      <w:bookmarkEnd w:id="59"/>
    </w:p>
    <w:p w14:paraId="21BEC4B7"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Identify the key factors that may impact the Project. Projected costs and benefits could change depending on the extent of change in these factors.</w:t>
      </w:r>
    </w:p>
    <w:p w14:paraId="2E8D73E1" w14:textId="77777777" w:rsidR="00030915" w:rsidRPr="00124CE0" w:rsidRDefault="00030915" w:rsidP="00030915">
      <w:pPr>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5"/>
        <w:gridCol w:w="2359"/>
        <w:gridCol w:w="2162"/>
        <w:gridCol w:w="2200"/>
      </w:tblGrid>
      <w:tr w:rsidR="00030915" w:rsidRPr="00124CE0" w14:paraId="7F8BF0F6" w14:textId="77777777" w:rsidTr="007162EC">
        <w:trPr>
          <w:cantSplit/>
          <w:trHeight w:val="323"/>
          <w:tblHeader/>
        </w:trPr>
        <w:tc>
          <w:tcPr>
            <w:tcW w:w="1786" w:type="pct"/>
            <w:shd w:val="clear" w:color="auto" w:fill="C0D7EC" w:themeFill="accent2" w:themeFillTint="66"/>
            <w:vAlign w:val="center"/>
          </w:tcPr>
          <w:p w14:paraId="03A33896" w14:textId="77777777" w:rsidR="00030915" w:rsidRPr="00030915" w:rsidRDefault="00030915" w:rsidP="00030915">
            <w:pPr>
              <w:jc w:val="center"/>
              <w:rPr>
                <w:rFonts w:asciiTheme="minorHAnsi" w:hAnsiTheme="minorHAnsi" w:cstheme="minorHAnsi"/>
                <w:b/>
                <w:bCs/>
                <w:sz w:val="20"/>
                <w:szCs w:val="20"/>
              </w:rPr>
            </w:pPr>
            <w:bookmarkStart w:id="60" w:name="ColumnTitle_26"/>
            <w:bookmarkEnd w:id="60"/>
            <w:r w:rsidRPr="00030915">
              <w:rPr>
                <w:rFonts w:asciiTheme="minorHAnsi" w:hAnsiTheme="minorHAnsi" w:cstheme="minorHAnsi"/>
                <w:b/>
                <w:bCs/>
                <w:sz w:val="20"/>
                <w:szCs w:val="20"/>
              </w:rPr>
              <w:t>Key Sources of Uncertainty</w:t>
            </w:r>
          </w:p>
        </w:tc>
        <w:tc>
          <w:tcPr>
            <w:tcW w:w="1128" w:type="pct"/>
            <w:shd w:val="clear" w:color="auto" w:fill="C0D7EC" w:themeFill="accent2" w:themeFillTint="66"/>
            <w:vAlign w:val="center"/>
          </w:tcPr>
          <w:p w14:paraId="27BE8EA9" w14:textId="77777777" w:rsidR="00030915" w:rsidRPr="00030915" w:rsidRDefault="00030915" w:rsidP="00030915">
            <w:pPr>
              <w:jc w:val="center"/>
              <w:rPr>
                <w:rFonts w:asciiTheme="minorHAnsi" w:hAnsiTheme="minorHAnsi" w:cstheme="minorHAnsi"/>
                <w:b/>
                <w:bCs/>
                <w:sz w:val="20"/>
                <w:szCs w:val="20"/>
              </w:rPr>
            </w:pPr>
            <w:r w:rsidRPr="00030915">
              <w:rPr>
                <w:rFonts w:asciiTheme="minorHAnsi" w:hAnsiTheme="minorHAnsi" w:cstheme="minorHAnsi"/>
                <w:b/>
                <w:bCs/>
                <w:sz w:val="20"/>
                <w:szCs w:val="20"/>
              </w:rPr>
              <w:t>Extent of Impact</w:t>
            </w:r>
          </w:p>
        </w:tc>
        <w:tc>
          <w:tcPr>
            <w:tcW w:w="1034" w:type="pct"/>
            <w:shd w:val="clear" w:color="auto" w:fill="C0D7EC" w:themeFill="accent2" w:themeFillTint="66"/>
            <w:vAlign w:val="center"/>
          </w:tcPr>
          <w:p w14:paraId="5473BDC3" w14:textId="77777777" w:rsidR="00030915" w:rsidRPr="00030915" w:rsidRDefault="00030915" w:rsidP="00030915">
            <w:pPr>
              <w:jc w:val="center"/>
              <w:rPr>
                <w:rFonts w:asciiTheme="minorHAnsi" w:hAnsiTheme="minorHAnsi" w:cstheme="minorHAnsi"/>
                <w:b/>
                <w:bCs/>
                <w:sz w:val="20"/>
                <w:szCs w:val="20"/>
              </w:rPr>
            </w:pPr>
            <w:r w:rsidRPr="00030915">
              <w:rPr>
                <w:rFonts w:asciiTheme="minorHAnsi" w:hAnsiTheme="minorHAnsi" w:cstheme="minorHAnsi"/>
                <w:b/>
                <w:bCs/>
                <w:sz w:val="20"/>
                <w:szCs w:val="20"/>
              </w:rPr>
              <w:t>Nature of Impact</w:t>
            </w:r>
          </w:p>
        </w:tc>
        <w:tc>
          <w:tcPr>
            <w:tcW w:w="1053" w:type="pct"/>
            <w:shd w:val="clear" w:color="auto" w:fill="C0D7EC" w:themeFill="accent2" w:themeFillTint="66"/>
            <w:vAlign w:val="center"/>
          </w:tcPr>
          <w:p w14:paraId="7743CFE8" w14:textId="77777777" w:rsidR="00030915" w:rsidRPr="00030915" w:rsidRDefault="00030915" w:rsidP="00030915">
            <w:pPr>
              <w:jc w:val="center"/>
              <w:rPr>
                <w:rFonts w:asciiTheme="minorHAnsi" w:hAnsiTheme="minorHAnsi" w:cstheme="minorHAnsi"/>
                <w:b/>
                <w:bCs/>
                <w:sz w:val="20"/>
                <w:szCs w:val="20"/>
              </w:rPr>
            </w:pPr>
            <w:r w:rsidRPr="00030915">
              <w:rPr>
                <w:rFonts w:asciiTheme="minorHAnsi" w:hAnsiTheme="minorHAnsi" w:cstheme="minorHAnsi"/>
                <w:b/>
                <w:bCs/>
                <w:sz w:val="20"/>
                <w:szCs w:val="20"/>
              </w:rPr>
              <w:t>Implications</w:t>
            </w:r>
          </w:p>
        </w:tc>
      </w:tr>
      <w:tr w:rsidR="00030915" w:rsidRPr="00124CE0" w14:paraId="5682B625" w14:textId="77777777" w:rsidTr="00E03D2D">
        <w:trPr>
          <w:cantSplit/>
        </w:trPr>
        <w:tc>
          <w:tcPr>
            <w:tcW w:w="1786" w:type="pct"/>
          </w:tcPr>
          <w:p w14:paraId="36A80CF9" w14:textId="77777777" w:rsidR="00030915" w:rsidRPr="00124CE0" w:rsidRDefault="00030915" w:rsidP="00E03D2D">
            <w:pPr>
              <w:rPr>
                <w:rFonts w:asciiTheme="minorHAnsi" w:hAnsiTheme="minorHAnsi" w:cstheme="minorHAnsi"/>
                <w:sz w:val="20"/>
                <w:szCs w:val="20"/>
              </w:rPr>
            </w:pPr>
          </w:p>
        </w:tc>
        <w:tc>
          <w:tcPr>
            <w:tcW w:w="1128" w:type="pct"/>
          </w:tcPr>
          <w:p w14:paraId="68066CD1" w14:textId="77777777" w:rsidR="00030915" w:rsidRPr="00124CE0" w:rsidRDefault="00030915" w:rsidP="00E03D2D">
            <w:pPr>
              <w:rPr>
                <w:rFonts w:asciiTheme="minorHAnsi" w:hAnsiTheme="minorHAnsi" w:cstheme="minorHAnsi"/>
                <w:sz w:val="20"/>
                <w:szCs w:val="20"/>
              </w:rPr>
            </w:pPr>
          </w:p>
        </w:tc>
        <w:tc>
          <w:tcPr>
            <w:tcW w:w="1034" w:type="pct"/>
          </w:tcPr>
          <w:p w14:paraId="59898F40" w14:textId="77777777" w:rsidR="00030915" w:rsidRPr="00124CE0" w:rsidRDefault="00030915" w:rsidP="00E03D2D">
            <w:pPr>
              <w:rPr>
                <w:rFonts w:asciiTheme="minorHAnsi" w:hAnsiTheme="minorHAnsi" w:cstheme="minorHAnsi"/>
                <w:sz w:val="20"/>
                <w:szCs w:val="20"/>
              </w:rPr>
            </w:pPr>
          </w:p>
        </w:tc>
        <w:tc>
          <w:tcPr>
            <w:tcW w:w="1053" w:type="pct"/>
          </w:tcPr>
          <w:p w14:paraId="0D4977B9" w14:textId="77777777" w:rsidR="00030915" w:rsidRPr="00124CE0" w:rsidRDefault="00030915" w:rsidP="00E03D2D">
            <w:pPr>
              <w:rPr>
                <w:rFonts w:asciiTheme="minorHAnsi" w:hAnsiTheme="minorHAnsi" w:cstheme="minorHAnsi"/>
                <w:sz w:val="20"/>
                <w:szCs w:val="20"/>
              </w:rPr>
            </w:pPr>
          </w:p>
        </w:tc>
      </w:tr>
      <w:tr w:rsidR="00030915" w:rsidRPr="00124CE0" w14:paraId="410CFAE4" w14:textId="77777777" w:rsidTr="00E03D2D">
        <w:trPr>
          <w:cantSplit/>
        </w:trPr>
        <w:tc>
          <w:tcPr>
            <w:tcW w:w="1786" w:type="pct"/>
          </w:tcPr>
          <w:p w14:paraId="6F927D49" w14:textId="77777777" w:rsidR="00030915" w:rsidRPr="00124CE0" w:rsidRDefault="00030915" w:rsidP="00E03D2D">
            <w:pPr>
              <w:rPr>
                <w:rFonts w:asciiTheme="minorHAnsi" w:hAnsiTheme="minorHAnsi" w:cstheme="minorHAnsi"/>
                <w:sz w:val="20"/>
                <w:szCs w:val="20"/>
              </w:rPr>
            </w:pPr>
          </w:p>
        </w:tc>
        <w:tc>
          <w:tcPr>
            <w:tcW w:w="1128" w:type="pct"/>
          </w:tcPr>
          <w:p w14:paraId="61DD3D2C" w14:textId="77777777" w:rsidR="00030915" w:rsidRPr="00124CE0" w:rsidRDefault="00030915" w:rsidP="00E03D2D">
            <w:pPr>
              <w:rPr>
                <w:rFonts w:asciiTheme="minorHAnsi" w:hAnsiTheme="minorHAnsi" w:cstheme="minorHAnsi"/>
                <w:sz w:val="20"/>
                <w:szCs w:val="20"/>
              </w:rPr>
            </w:pPr>
          </w:p>
        </w:tc>
        <w:tc>
          <w:tcPr>
            <w:tcW w:w="1034" w:type="pct"/>
          </w:tcPr>
          <w:p w14:paraId="7F80B14C" w14:textId="77777777" w:rsidR="00030915" w:rsidRPr="00124CE0" w:rsidRDefault="00030915" w:rsidP="00E03D2D">
            <w:pPr>
              <w:rPr>
                <w:rFonts w:asciiTheme="minorHAnsi" w:hAnsiTheme="minorHAnsi" w:cstheme="minorHAnsi"/>
                <w:sz w:val="20"/>
                <w:szCs w:val="20"/>
              </w:rPr>
            </w:pPr>
          </w:p>
        </w:tc>
        <w:tc>
          <w:tcPr>
            <w:tcW w:w="1053" w:type="pct"/>
          </w:tcPr>
          <w:p w14:paraId="071EBB88" w14:textId="77777777" w:rsidR="00030915" w:rsidRPr="00124CE0" w:rsidRDefault="00030915" w:rsidP="00E03D2D">
            <w:pPr>
              <w:rPr>
                <w:rFonts w:asciiTheme="minorHAnsi" w:hAnsiTheme="minorHAnsi" w:cstheme="minorHAnsi"/>
                <w:sz w:val="20"/>
                <w:szCs w:val="20"/>
              </w:rPr>
            </w:pPr>
          </w:p>
        </w:tc>
      </w:tr>
    </w:tbl>
    <w:p w14:paraId="2A01D64B" w14:textId="77777777" w:rsidR="00030915" w:rsidRPr="00124CE0" w:rsidRDefault="00030915" w:rsidP="00030915">
      <w:pPr>
        <w:rPr>
          <w:rFonts w:asciiTheme="minorHAnsi" w:hAnsiTheme="minorHAnsi" w:cstheme="minorHAnsi"/>
          <w:sz w:val="20"/>
          <w:szCs w:val="20"/>
        </w:rPr>
      </w:pPr>
    </w:p>
    <w:p w14:paraId="2386D071"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61" w:name="_Toc380663528"/>
      <w:r w:rsidRPr="00030915">
        <w:rPr>
          <w:rFonts w:asciiTheme="minorHAnsi" w:hAnsiTheme="minorHAnsi" w:cstheme="minorHAnsi"/>
          <w:b/>
          <w:bCs/>
          <w:sz w:val="24"/>
        </w:rPr>
        <w:t>Results</w:t>
      </w:r>
      <w:bookmarkEnd w:id="61"/>
    </w:p>
    <w:p w14:paraId="05F746B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Results are based on the assessment of the project’s costs and benefits, both tangible and intangible, and what it will achieve.</w:t>
      </w:r>
    </w:p>
    <w:p w14:paraId="7A5F73E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List and describe what the system will provide the organization. Discuss how each alternative will achieve the system’s goals relative to the cost of that alternative.  Cost benefits analysis should be used by decision-makers in conjunction with other factors to determine the most appropriate investment choice for the organization to achieve its mission.</w:t>
      </w:r>
    </w:p>
    <w:p w14:paraId="3AEF2875" w14:textId="77777777" w:rsidR="00030915" w:rsidRPr="00124CE0" w:rsidRDefault="00030915" w:rsidP="00030915">
      <w:pPr>
        <w:rPr>
          <w:rFonts w:asciiTheme="minorHAnsi" w:hAnsiTheme="minorHAnsi" w:cstheme="minorHAnsi"/>
          <w:sz w:val="20"/>
          <w:szCs w:val="20"/>
        </w:rPr>
      </w:pPr>
    </w:p>
    <w:p w14:paraId="03EFF6EF"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62" w:name="_Toc380663529"/>
      <w:r w:rsidRPr="00030915">
        <w:rPr>
          <w:rFonts w:asciiTheme="minorHAnsi" w:hAnsiTheme="minorHAnsi" w:cstheme="minorHAnsi"/>
          <w:b/>
          <w:bCs/>
          <w:sz w:val="24"/>
        </w:rPr>
        <w:t>Results of the Analysis</w:t>
      </w:r>
      <w:bookmarkEnd w:id="62"/>
    </w:p>
    <w:p w14:paraId="27E0EDEA"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The results of the Cost Benefits Analysis are based on the material supplied in the previous chapters. This work assesses the costs and benefits, both tangible and intangible, of the project and what it will do. </w:t>
      </w:r>
    </w:p>
    <w:p w14:paraId="7B140199"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In this section, identify what the system will provide the organization and how each alternative will achieve the system’s goals in context to the relative cost of that alternative. </w:t>
      </w:r>
    </w:p>
    <w:p w14:paraId="498E3162"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Decision makers can refer to the Cost Benefits Analysis in conjunction with other studies and factors to determine the most appropriate investment choice for the organization to achieve its mission.</w:t>
      </w:r>
    </w:p>
    <w:p w14:paraId="6F095E88"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 xml:space="preserve">When closing the analysis: </w:t>
      </w:r>
    </w:p>
    <w:p w14:paraId="557C70C1"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Conclude your argument with a summary of the major benefits in comparison to the costs.</w:t>
      </w:r>
    </w:p>
    <w:p w14:paraId="21FE84F1"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Provide references and/or links to any additional sources of information.</w:t>
      </w:r>
    </w:p>
    <w:p w14:paraId="3C3EC973" w14:textId="77777777" w:rsidR="00030915" w:rsidRPr="00124CE0" w:rsidRDefault="00030915" w:rsidP="00030915">
      <w:pPr>
        <w:rPr>
          <w:rFonts w:asciiTheme="minorHAnsi" w:hAnsiTheme="minorHAnsi" w:cstheme="minorHAnsi"/>
          <w:sz w:val="20"/>
          <w:szCs w:val="20"/>
        </w:rPr>
      </w:pPr>
    </w:p>
    <w:p w14:paraId="4FC30795" w14:textId="77777777" w:rsidR="00030915" w:rsidRPr="00030915" w:rsidRDefault="00030915" w:rsidP="006E752C">
      <w:pPr>
        <w:shd w:val="clear" w:color="auto" w:fill="C0D7EC" w:themeFill="accent2" w:themeFillTint="66"/>
        <w:rPr>
          <w:rFonts w:asciiTheme="minorHAnsi" w:hAnsiTheme="minorHAnsi" w:cstheme="minorHAnsi"/>
          <w:b/>
          <w:bCs/>
          <w:sz w:val="24"/>
        </w:rPr>
      </w:pPr>
      <w:bookmarkStart w:id="63" w:name="_Toc380663530"/>
      <w:r w:rsidRPr="00030915">
        <w:rPr>
          <w:rFonts w:asciiTheme="minorHAnsi" w:hAnsiTheme="minorHAnsi" w:cstheme="minorHAnsi"/>
          <w:b/>
          <w:bCs/>
          <w:sz w:val="24"/>
        </w:rPr>
        <w:t>References</w:t>
      </w:r>
      <w:bookmarkEnd w:id="63"/>
    </w:p>
    <w:p w14:paraId="0806D1EC"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Include references to documents used for this Cost Benefit Analysis, such as feasibility studies, research into project alternatives and information regarding cost-benefit methodologies.</w:t>
      </w:r>
    </w:p>
    <w:p w14:paraId="08B008B4" w14:textId="77777777" w:rsidR="00030915" w:rsidRPr="00124CE0" w:rsidRDefault="00030915" w:rsidP="00030915">
      <w:pPr>
        <w:rPr>
          <w:rFonts w:asciiTheme="minorHAnsi" w:hAnsiTheme="minorHAnsi" w:cstheme="minorHAnsi"/>
          <w:sz w:val="20"/>
          <w:szCs w:val="20"/>
        </w:rPr>
      </w:pPr>
    </w:p>
    <w:p w14:paraId="1D7CEBF8" w14:textId="719967D0" w:rsidR="00030915" w:rsidRDefault="00030915" w:rsidP="006E752C">
      <w:pPr>
        <w:shd w:val="clear" w:color="auto" w:fill="C0D7EC" w:themeFill="accent2" w:themeFillTint="66"/>
        <w:rPr>
          <w:rFonts w:asciiTheme="minorHAnsi" w:hAnsiTheme="minorHAnsi" w:cstheme="minorHAnsi"/>
          <w:b/>
          <w:bCs/>
          <w:sz w:val="24"/>
        </w:rPr>
      </w:pPr>
      <w:r w:rsidRPr="00030915">
        <w:rPr>
          <w:rFonts w:asciiTheme="minorHAnsi" w:hAnsiTheme="minorHAnsi" w:cstheme="minorHAnsi"/>
          <w:b/>
          <w:bCs/>
          <w:sz w:val="24"/>
        </w:rPr>
        <w:t>Template Revision History</w:t>
      </w:r>
    </w:p>
    <w:p w14:paraId="4FC200D1" w14:textId="77777777" w:rsidR="00030915" w:rsidRPr="00030915" w:rsidRDefault="00030915" w:rsidP="00030915">
      <w:pPr>
        <w:rPr>
          <w:rFonts w:asciiTheme="minorHAnsi" w:hAnsiTheme="minorHAnsi" w:cstheme="minorHAnsi"/>
          <w:b/>
          <w:bCs/>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6"/>
        <w:gridCol w:w="1117"/>
        <w:gridCol w:w="4753"/>
        <w:gridCol w:w="2620"/>
      </w:tblGrid>
      <w:tr w:rsidR="00030915" w:rsidRPr="00124CE0" w14:paraId="2D654312" w14:textId="77777777" w:rsidTr="007162EC">
        <w:trPr>
          <w:cantSplit/>
          <w:trHeight w:val="368"/>
          <w:tblHeader/>
        </w:trPr>
        <w:tc>
          <w:tcPr>
            <w:tcW w:w="940" w:type="pct"/>
            <w:shd w:val="clear" w:color="auto" w:fill="C0D7EC" w:themeFill="accent2" w:themeFillTint="66"/>
            <w:vAlign w:val="center"/>
          </w:tcPr>
          <w:p w14:paraId="5C753F0A" w14:textId="77777777" w:rsidR="00030915" w:rsidRPr="00030915" w:rsidRDefault="00030915" w:rsidP="00030915">
            <w:pPr>
              <w:jc w:val="center"/>
              <w:rPr>
                <w:rFonts w:asciiTheme="minorHAnsi" w:hAnsiTheme="minorHAnsi" w:cstheme="minorHAnsi"/>
                <w:b/>
                <w:bCs/>
                <w:sz w:val="20"/>
                <w:szCs w:val="20"/>
              </w:rPr>
            </w:pPr>
            <w:bookmarkStart w:id="64" w:name="ColumnTitle_46"/>
            <w:bookmarkEnd w:id="64"/>
            <w:r w:rsidRPr="00030915">
              <w:rPr>
                <w:rFonts w:asciiTheme="minorHAnsi" w:hAnsiTheme="minorHAnsi" w:cstheme="minorHAnsi"/>
                <w:b/>
                <w:bCs/>
                <w:sz w:val="20"/>
                <w:szCs w:val="20"/>
              </w:rPr>
              <w:t>Date</w:t>
            </w:r>
          </w:p>
        </w:tc>
        <w:tc>
          <w:tcPr>
            <w:tcW w:w="534" w:type="pct"/>
            <w:shd w:val="clear" w:color="auto" w:fill="C0D7EC" w:themeFill="accent2" w:themeFillTint="66"/>
            <w:vAlign w:val="center"/>
          </w:tcPr>
          <w:p w14:paraId="19005A72" w14:textId="77777777" w:rsidR="00030915" w:rsidRPr="00030915" w:rsidRDefault="00030915" w:rsidP="00030915">
            <w:pPr>
              <w:jc w:val="center"/>
              <w:rPr>
                <w:rFonts w:asciiTheme="minorHAnsi" w:hAnsiTheme="minorHAnsi" w:cstheme="minorHAnsi"/>
                <w:b/>
                <w:bCs/>
                <w:sz w:val="20"/>
                <w:szCs w:val="20"/>
              </w:rPr>
            </w:pPr>
            <w:r w:rsidRPr="00030915">
              <w:rPr>
                <w:rFonts w:asciiTheme="minorHAnsi" w:hAnsiTheme="minorHAnsi" w:cstheme="minorHAnsi"/>
                <w:b/>
                <w:bCs/>
                <w:sz w:val="20"/>
                <w:szCs w:val="20"/>
              </w:rPr>
              <w:t>Version</w:t>
            </w:r>
          </w:p>
        </w:tc>
        <w:tc>
          <w:tcPr>
            <w:tcW w:w="2273" w:type="pct"/>
            <w:shd w:val="clear" w:color="auto" w:fill="C0D7EC" w:themeFill="accent2" w:themeFillTint="66"/>
            <w:vAlign w:val="center"/>
          </w:tcPr>
          <w:p w14:paraId="3D9A8BE6" w14:textId="77777777" w:rsidR="00030915" w:rsidRPr="00030915" w:rsidRDefault="00030915" w:rsidP="00030915">
            <w:pPr>
              <w:jc w:val="center"/>
              <w:rPr>
                <w:rFonts w:asciiTheme="minorHAnsi" w:hAnsiTheme="minorHAnsi" w:cstheme="minorHAnsi"/>
                <w:b/>
                <w:bCs/>
                <w:sz w:val="20"/>
                <w:szCs w:val="20"/>
              </w:rPr>
            </w:pPr>
            <w:r w:rsidRPr="00030915">
              <w:rPr>
                <w:rFonts w:asciiTheme="minorHAnsi" w:hAnsiTheme="minorHAnsi" w:cstheme="minorHAnsi"/>
                <w:b/>
                <w:bCs/>
                <w:sz w:val="20"/>
                <w:szCs w:val="20"/>
              </w:rPr>
              <w:t>Description</w:t>
            </w:r>
          </w:p>
        </w:tc>
        <w:tc>
          <w:tcPr>
            <w:tcW w:w="1253" w:type="pct"/>
            <w:shd w:val="clear" w:color="auto" w:fill="C0D7EC" w:themeFill="accent2" w:themeFillTint="66"/>
            <w:vAlign w:val="center"/>
          </w:tcPr>
          <w:p w14:paraId="6CF5D124" w14:textId="77777777" w:rsidR="00030915" w:rsidRPr="00030915" w:rsidRDefault="00030915" w:rsidP="00030915">
            <w:pPr>
              <w:jc w:val="center"/>
              <w:rPr>
                <w:rFonts w:asciiTheme="minorHAnsi" w:hAnsiTheme="minorHAnsi" w:cstheme="minorHAnsi"/>
                <w:b/>
                <w:bCs/>
                <w:sz w:val="20"/>
                <w:szCs w:val="20"/>
              </w:rPr>
            </w:pPr>
            <w:r w:rsidRPr="00030915">
              <w:rPr>
                <w:rFonts w:asciiTheme="minorHAnsi" w:hAnsiTheme="minorHAnsi" w:cstheme="minorHAnsi"/>
                <w:b/>
                <w:bCs/>
                <w:sz w:val="20"/>
                <w:szCs w:val="20"/>
              </w:rPr>
              <w:t>Author</w:t>
            </w:r>
          </w:p>
        </w:tc>
      </w:tr>
      <w:tr w:rsidR="00030915" w:rsidRPr="00124CE0" w14:paraId="186EF3A8" w14:textId="77777777" w:rsidTr="00E03D2D">
        <w:trPr>
          <w:cantSplit/>
        </w:trPr>
        <w:tc>
          <w:tcPr>
            <w:tcW w:w="940" w:type="pct"/>
          </w:tcPr>
          <w:p w14:paraId="20CAE015"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February 2014</w:t>
            </w:r>
          </w:p>
        </w:tc>
        <w:tc>
          <w:tcPr>
            <w:tcW w:w="534" w:type="pct"/>
          </w:tcPr>
          <w:p w14:paraId="2203579A"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1.2</w:t>
            </w:r>
          </w:p>
        </w:tc>
        <w:tc>
          <w:tcPr>
            <w:tcW w:w="2273" w:type="pct"/>
          </w:tcPr>
          <w:p w14:paraId="75447DD8"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 xml:space="preserve">Upgrade to MS Office 2007-2010 format </w:t>
            </w:r>
          </w:p>
        </w:tc>
        <w:tc>
          <w:tcPr>
            <w:tcW w:w="1253" w:type="pct"/>
          </w:tcPr>
          <w:p w14:paraId="5F9CAB92"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Process Management</w:t>
            </w:r>
          </w:p>
        </w:tc>
      </w:tr>
      <w:tr w:rsidR="00030915" w:rsidRPr="00124CE0" w14:paraId="539E17F5" w14:textId="77777777" w:rsidTr="00E03D2D">
        <w:trPr>
          <w:cantSplit/>
        </w:trPr>
        <w:tc>
          <w:tcPr>
            <w:tcW w:w="940" w:type="pct"/>
          </w:tcPr>
          <w:p w14:paraId="738631EB"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December 2009</w:t>
            </w:r>
          </w:p>
        </w:tc>
        <w:tc>
          <w:tcPr>
            <w:tcW w:w="534" w:type="pct"/>
          </w:tcPr>
          <w:p w14:paraId="7E3605EB"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1.1</w:t>
            </w:r>
          </w:p>
        </w:tc>
        <w:tc>
          <w:tcPr>
            <w:tcW w:w="2273" w:type="pct"/>
          </w:tcPr>
          <w:p w14:paraId="798E0AD1"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Removed “This Page Intentionally Left Blank” pages</w:t>
            </w:r>
          </w:p>
        </w:tc>
        <w:tc>
          <w:tcPr>
            <w:tcW w:w="1253" w:type="pct"/>
          </w:tcPr>
          <w:p w14:paraId="5941FD45"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OED Process Management Service</w:t>
            </w:r>
          </w:p>
        </w:tc>
      </w:tr>
      <w:tr w:rsidR="00030915" w:rsidRPr="00124CE0" w14:paraId="7953EF1B" w14:textId="77777777" w:rsidTr="00E03D2D">
        <w:trPr>
          <w:cantSplit/>
        </w:trPr>
        <w:tc>
          <w:tcPr>
            <w:tcW w:w="940" w:type="pct"/>
          </w:tcPr>
          <w:p w14:paraId="7309EE50"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July 2009</w:t>
            </w:r>
          </w:p>
        </w:tc>
        <w:tc>
          <w:tcPr>
            <w:tcW w:w="534" w:type="pct"/>
          </w:tcPr>
          <w:p w14:paraId="5F086ADF"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1.0</w:t>
            </w:r>
          </w:p>
        </w:tc>
        <w:tc>
          <w:tcPr>
            <w:tcW w:w="2273" w:type="pct"/>
          </w:tcPr>
          <w:p w14:paraId="60F8D7EF" w14:textId="3F097866"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Initial OED Porath release</w:t>
            </w:r>
          </w:p>
        </w:tc>
        <w:tc>
          <w:tcPr>
            <w:tcW w:w="1253" w:type="pct"/>
          </w:tcPr>
          <w:p w14:paraId="4580CD61" w14:textId="77777777" w:rsidR="00030915" w:rsidRPr="00124CE0" w:rsidRDefault="00030915" w:rsidP="00E03D2D">
            <w:pPr>
              <w:rPr>
                <w:rFonts w:asciiTheme="minorHAnsi" w:hAnsiTheme="minorHAnsi" w:cstheme="minorHAnsi"/>
                <w:sz w:val="20"/>
                <w:szCs w:val="20"/>
              </w:rPr>
            </w:pPr>
            <w:r w:rsidRPr="00124CE0">
              <w:rPr>
                <w:rFonts w:asciiTheme="minorHAnsi" w:hAnsiTheme="minorHAnsi" w:cstheme="minorHAnsi"/>
                <w:sz w:val="20"/>
                <w:szCs w:val="20"/>
              </w:rPr>
              <w:t>OED Process Management Service</w:t>
            </w:r>
          </w:p>
        </w:tc>
      </w:tr>
    </w:tbl>
    <w:p w14:paraId="24F39AF2" w14:textId="77777777" w:rsidR="00030915" w:rsidRDefault="00030915" w:rsidP="00030915">
      <w:pPr>
        <w:rPr>
          <w:rFonts w:asciiTheme="minorHAnsi" w:hAnsiTheme="minorHAnsi" w:cstheme="minorHAnsi"/>
          <w:sz w:val="20"/>
          <w:szCs w:val="20"/>
        </w:rPr>
      </w:pPr>
    </w:p>
    <w:p w14:paraId="2408DC17" w14:textId="695CB75F"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Place latest revisions at top of table.</w:t>
      </w:r>
    </w:p>
    <w:p w14:paraId="02F02CCF"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The Template Revision History pertains only to the format of the template. It does not apply to the content of the document or any changes or updates to the content of the document after distribution.</w:t>
      </w:r>
    </w:p>
    <w:p w14:paraId="52F3BB7E"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The Template Revision History can be removed at the discretion of the author of the document.</w:t>
      </w:r>
    </w:p>
    <w:p w14:paraId="6B6CB6C0" w14:textId="77777777" w:rsidR="00030915" w:rsidRPr="00124CE0" w:rsidRDefault="00030915" w:rsidP="00030915">
      <w:pPr>
        <w:rPr>
          <w:rFonts w:asciiTheme="minorHAnsi" w:hAnsiTheme="minorHAnsi" w:cstheme="minorHAnsi"/>
          <w:sz w:val="20"/>
          <w:szCs w:val="20"/>
        </w:rPr>
      </w:pPr>
      <w:r w:rsidRPr="00124CE0">
        <w:rPr>
          <w:rFonts w:asciiTheme="minorHAnsi" w:hAnsiTheme="minorHAnsi" w:cstheme="minorHAnsi"/>
          <w:sz w:val="20"/>
          <w:szCs w:val="20"/>
        </w:rPr>
        <w:t>Remove blank rows.</w:t>
      </w:r>
    </w:p>
    <w:p w14:paraId="44ABDCC2" w14:textId="77777777" w:rsidR="00030915" w:rsidRPr="00124CE0" w:rsidRDefault="00030915" w:rsidP="00030915">
      <w:pPr>
        <w:rPr>
          <w:rFonts w:asciiTheme="minorHAnsi" w:hAnsiTheme="minorHAnsi" w:cstheme="minorHAnsi"/>
          <w:sz w:val="20"/>
          <w:szCs w:val="20"/>
        </w:rPr>
      </w:pPr>
    </w:p>
    <w:p w14:paraId="0C4DA520" w14:textId="77777777" w:rsidR="00030915" w:rsidRDefault="00030915"/>
    <w:sectPr w:rsidR="00030915" w:rsidSect="00A918AC">
      <w:pgSz w:w="11906" w:h="16838" w:code="9"/>
      <w:pgMar w:top="720" w:right="720" w:bottom="720" w:left="720" w:header="706" w:footer="706" w:gutter="0"/>
      <w:pgBorders w:offsetFrom="page">
        <w:top w:val="single" w:sz="4" w:space="16" w:color="auto"/>
        <w:left w:val="single" w:sz="4" w:space="16" w:color="auto"/>
        <w:bottom w:val="single" w:sz="4" w:space="16" w:color="auto"/>
        <w:right w:val="single" w:sz="4" w:space="16" w:color="auto"/>
      </w:pgBorders>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Nirmala UI"/>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915"/>
    <w:rsid w:val="00030915"/>
    <w:rsid w:val="000F37C0"/>
    <w:rsid w:val="00105C8A"/>
    <w:rsid w:val="006D7E0F"/>
    <w:rsid w:val="006E752C"/>
    <w:rsid w:val="007162EC"/>
    <w:rsid w:val="008310E1"/>
    <w:rsid w:val="00A430DC"/>
    <w:rsid w:val="00A918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148BC"/>
  <w15:chartTrackingRefBased/>
  <w15:docId w15:val="{4481C09D-CC81-4CE5-885E-DD02110A4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915"/>
    <w:pPr>
      <w:spacing w:after="0" w:line="240" w:lineRule="auto"/>
    </w:pPr>
    <w:rPr>
      <w:rFonts w:ascii="Times New Roman" w:eastAsia="Times New Roman" w:hAnsi="Times New Roman" w:cs="Times New Roman"/>
      <w:kern w:val="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30915"/>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A430D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yourwebsitehere.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2903</Words>
  <Characters>16548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5</cp:revision>
  <dcterms:created xsi:type="dcterms:W3CDTF">2023-06-07T14:13:00Z</dcterms:created>
  <dcterms:modified xsi:type="dcterms:W3CDTF">2023-07-18T11:04:00Z</dcterms:modified>
</cp:coreProperties>
</file>